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E5" w:rsidRPr="000E331C" w:rsidRDefault="009B59A4" w:rsidP="004F51A4">
      <w:pPr>
        <w:spacing w:after="0" w:line="276" w:lineRule="auto"/>
        <w:contextualSpacing/>
        <w:jc w:val="both"/>
        <w:rPr>
          <w:rFonts w:asciiTheme="majorHAnsi" w:hAnsiTheme="majorHAnsi" w:cs="Trebuchet MS"/>
          <w:b/>
          <w:sz w:val="20"/>
          <w:szCs w:val="20"/>
        </w:rPr>
      </w:pPr>
      <w:r w:rsidRPr="000E331C">
        <w:rPr>
          <w:rFonts w:asciiTheme="majorHAnsi" w:hAnsiTheme="majorHAnsi" w:cs="Trebuchet MS"/>
          <w:b/>
          <w:i/>
          <w:noProof/>
          <w:color w:val="auto"/>
          <w:sz w:val="20"/>
          <w:szCs w:val="20"/>
        </w:rPr>
        <mc:AlternateContent>
          <mc:Choice Requires="wps">
            <w:drawing>
              <wp:anchor distT="640080" distB="640080" distL="114300" distR="114300" simplePos="0" relativeHeight="251659264" behindDoc="0" locked="0" layoutInCell="1" allowOverlap="0" wp14:anchorId="582E49B3" wp14:editId="02CE44FB">
                <wp:simplePos x="0" y="0"/>
                <wp:positionH relativeFrom="margin">
                  <wp:align>left</wp:align>
                </wp:positionH>
                <wp:positionV relativeFrom="margin">
                  <wp:align>top</wp:align>
                </wp:positionV>
                <wp:extent cx="6312535" cy="1299210"/>
                <wp:effectExtent l="0" t="0" r="0" b="0"/>
                <wp:wrapTopAndBottom/>
                <wp:docPr id="8" name="Zone de texte 8" descr="Contact information"/>
                <wp:cNvGraphicFramePr/>
                <a:graphic xmlns:a="http://schemas.openxmlformats.org/drawingml/2006/main">
                  <a:graphicData uri="http://schemas.microsoft.com/office/word/2010/wordprocessingShape">
                    <wps:wsp>
                      <wps:cNvSpPr txBox="1"/>
                      <wps:spPr>
                        <a:xfrm>
                          <a:off x="0" y="0"/>
                          <a:ext cx="6312535" cy="1299210"/>
                        </a:xfrm>
                        <a:prstGeom prst="rect">
                          <a:avLst/>
                        </a:prstGeom>
                        <a:solidFill>
                          <a:schemeClr val="bg2"/>
                        </a:solidFill>
                        <a:ln w="6350">
                          <a:noFill/>
                        </a:ln>
                        <a:effectLst/>
                      </wps:spPr>
                      <wps:txbx>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814041" w:rsidTr="009B59A4">
                              <w:trPr>
                                <w:trHeight w:hRule="exact" w:val="1555"/>
                              </w:trPr>
                              <w:tc>
                                <w:tcPr>
                                  <w:tcW w:w="7230" w:type="dxa"/>
                                  <w:shd w:val="clear" w:color="auto" w:fill="EBEBEB"/>
                                  <w:vAlign w:val="center"/>
                                </w:tcPr>
                                <w:p w:rsidR="00814041" w:rsidRDefault="00814041" w:rsidP="002F1ECF">
                                  <w:pPr>
                                    <w:rPr>
                                      <w:smallCaps/>
                                      <w:sz w:val="24"/>
                                      <w:szCs w:val="24"/>
                                    </w:rPr>
                                  </w:pPr>
                                  <w:r w:rsidRPr="007C4C0C">
                                    <w:rPr>
                                      <w:smallCaps/>
                                      <w:sz w:val="24"/>
                                      <w:szCs w:val="24"/>
                                    </w:rPr>
                                    <w:t xml:space="preserve">PLUi de la Communauté </w:t>
                                  </w:r>
                                  <w:r>
                                    <w:rPr>
                                      <w:smallCaps/>
                                      <w:sz w:val="24"/>
                                      <w:szCs w:val="24"/>
                                    </w:rPr>
                                    <w:t>des Communes Giennoises</w:t>
                                  </w:r>
                                </w:p>
                                <w:p w:rsidR="00814041" w:rsidRPr="00F3560C" w:rsidRDefault="00814041" w:rsidP="00BF0F08">
                                  <w:pPr>
                                    <w:spacing w:line="240" w:lineRule="auto"/>
                                    <w:rPr>
                                      <w:smallCaps/>
                                      <w:color w:val="17AE92" w:themeColor="accent1"/>
                                      <w:sz w:val="24"/>
                                      <w:szCs w:val="24"/>
                                    </w:rPr>
                                  </w:pPr>
                                  <w:r>
                                    <w:rPr>
                                      <w:smallCaps/>
                                      <w:color w:val="17AE92" w:themeColor="accent1"/>
                                      <w:sz w:val="24"/>
                                      <w:szCs w:val="24"/>
                                    </w:rPr>
                                    <w:t>12 avril</w:t>
                                  </w:r>
                                  <w:r w:rsidRPr="00F3560C">
                                    <w:rPr>
                                      <w:smallCaps/>
                                      <w:color w:val="17AE92" w:themeColor="accent1"/>
                                      <w:sz w:val="24"/>
                                      <w:szCs w:val="24"/>
                                    </w:rPr>
                                    <w:t xml:space="preserve"> 2018</w:t>
                                  </w:r>
                                </w:p>
                                <w:p w:rsidR="00814041" w:rsidRPr="007C4C0C" w:rsidRDefault="00814041" w:rsidP="00B11021">
                                  <w:pPr>
                                    <w:spacing w:line="240" w:lineRule="auto"/>
                                    <w:rPr>
                                      <w:smallCaps/>
                                      <w:sz w:val="24"/>
                                      <w:szCs w:val="24"/>
                                    </w:rPr>
                                  </w:pPr>
                                  <w:r>
                                    <w:rPr>
                                      <w:b/>
                                      <w:smallCaps/>
                                      <w:color w:val="17AE92" w:themeColor="accent1"/>
                                      <w:sz w:val="28"/>
                                      <w:szCs w:val="28"/>
                                      <w:u w:val="single"/>
                                    </w:rPr>
                                    <w:t>Orientation d’aménagement et de programmation</w:t>
                                  </w:r>
                                  <w:r w:rsidRPr="00F3560C">
                                    <w:rPr>
                                      <w:b/>
                                      <w:smallCaps/>
                                      <w:color w:val="17AE92" w:themeColor="accent1"/>
                                      <w:sz w:val="28"/>
                                      <w:szCs w:val="28"/>
                                      <w:u w:val="single"/>
                                    </w:rPr>
                                    <w:t xml:space="preserve"> </w:t>
                                  </w:r>
                                </w:p>
                              </w:tc>
                              <w:tc>
                                <w:tcPr>
                                  <w:tcW w:w="2471" w:type="dxa"/>
                                  <w:shd w:val="clear" w:color="auto" w:fill="EBEBEB"/>
                                </w:tcPr>
                                <w:p w:rsidR="00814041" w:rsidRDefault="00814041" w:rsidP="002F1ECF">
                                  <w:pPr>
                                    <w:jc w:val="center"/>
                                  </w:pPr>
                                  <w:r>
                                    <w:rPr>
                                      <w:noProof/>
                                    </w:rPr>
                                    <w:drawing>
                                      <wp:inline distT="0" distB="0" distL="0" distR="0" wp14:anchorId="3961A528" wp14:editId="7209CF10">
                                        <wp:extent cx="156591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14041" w:rsidRDefault="00814041" w:rsidP="007A1932">
                            <w:pPr>
                              <w:pStyle w:val="Sansinterlig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alt="Contact information" style="position:absolute;left:0;text-align:left;margin-left:0;margin-top:0;width:497.05pt;height:102.3pt;z-index:251659264;visibility:visible;mso-wrap-style:square;mso-width-percent:0;mso-height-percent:0;mso-wrap-distance-left:9pt;mso-wrap-distance-top:50.4pt;mso-wrap-distance-right:9pt;mso-wrap-distance-bottom:50.4pt;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" o:allowoverlap="f" fillcolor="#ebebeb [3214]" stroked="f" strokeweight=".5pt">
                <v:textbox inset="0,0,0,0">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814041" w:rsidTr="009B59A4">
                        <w:trPr>
                          <w:trHeight w:hRule="exact" w:val="1555"/>
                        </w:trPr>
                        <w:tc>
                          <w:tcPr>
                            <w:tcW w:w="7230" w:type="dxa"/>
                            <w:shd w:val="clear" w:color="auto" w:fill="EBEBEB"/>
                            <w:vAlign w:val="center"/>
                          </w:tcPr>
                          <w:p w:rsidR="00814041" w:rsidRDefault="00814041" w:rsidP="002F1ECF">
                            <w:pPr>
                              <w:rPr>
                                <w:smallCaps/>
                                <w:sz w:val="24"/>
                                <w:szCs w:val="24"/>
                              </w:rPr>
                            </w:pPr>
                            <w:r w:rsidRPr="007C4C0C">
                              <w:rPr>
                                <w:smallCaps/>
                                <w:sz w:val="24"/>
                                <w:szCs w:val="24"/>
                              </w:rPr>
                              <w:t xml:space="preserve">PLUi de la Communauté </w:t>
                            </w:r>
                            <w:r>
                              <w:rPr>
                                <w:smallCaps/>
                                <w:sz w:val="24"/>
                                <w:szCs w:val="24"/>
                              </w:rPr>
                              <w:t>des Communes Giennoises</w:t>
                            </w:r>
                          </w:p>
                          <w:p w:rsidR="00814041" w:rsidRPr="00F3560C" w:rsidRDefault="00814041" w:rsidP="00BF0F08">
                            <w:pPr>
                              <w:spacing w:line="240" w:lineRule="auto"/>
                              <w:rPr>
                                <w:smallCaps/>
                                <w:color w:val="17AE92" w:themeColor="accent1"/>
                                <w:sz w:val="24"/>
                                <w:szCs w:val="24"/>
                              </w:rPr>
                            </w:pPr>
                            <w:r>
                              <w:rPr>
                                <w:smallCaps/>
                                <w:color w:val="17AE92" w:themeColor="accent1"/>
                                <w:sz w:val="24"/>
                                <w:szCs w:val="24"/>
                              </w:rPr>
                              <w:t>12 avril</w:t>
                            </w:r>
                            <w:r w:rsidRPr="00F3560C">
                              <w:rPr>
                                <w:smallCaps/>
                                <w:color w:val="17AE92" w:themeColor="accent1"/>
                                <w:sz w:val="24"/>
                                <w:szCs w:val="24"/>
                              </w:rPr>
                              <w:t xml:space="preserve"> 2018</w:t>
                            </w:r>
                          </w:p>
                          <w:p w:rsidR="00814041" w:rsidRPr="007C4C0C" w:rsidRDefault="00814041" w:rsidP="00B11021">
                            <w:pPr>
                              <w:spacing w:line="240" w:lineRule="auto"/>
                              <w:rPr>
                                <w:smallCaps/>
                                <w:sz w:val="24"/>
                                <w:szCs w:val="24"/>
                              </w:rPr>
                            </w:pPr>
                            <w:r>
                              <w:rPr>
                                <w:b/>
                                <w:smallCaps/>
                                <w:color w:val="17AE92" w:themeColor="accent1"/>
                                <w:sz w:val="28"/>
                                <w:szCs w:val="28"/>
                                <w:u w:val="single"/>
                              </w:rPr>
                              <w:t>Orientation d’aménagement et de programmation</w:t>
                            </w:r>
                            <w:r w:rsidRPr="00F3560C">
                              <w:rPr>
                                <w:b/>
                                <w:smallCaps/>
                                <w:color w:val="17AE92" w:themeColor="accent1"/>
                                <w:sz w:val="28"/>
                                <w:szCs w:val="28"/>
                                <w:u w:val="single"/>
                              </w:rPr>
                              <w:t xml:space="preserve"> </w:t>
                            </w:r>
                          </w:p>
                        </w:tc>
                        <w:tc>
                          <w:tcPr>
                            <w:tcW w:w="2471" w:type="dxa"/>
                            <w:shd w:val="clear" w:color="auto" w:fill="EBEBEB"/>
                          </w:tcPr>
                          <w:p w:rsidR="00814041" w:rsidRDefault="00814041" w:rsidP="002F1ECF">
                            <w:pPr>
                              <w:jc w:val="center"/>
                            </w:pPr>
                            <w:r>
                              <w:rPr>
                                <w:noProof/>
                              </w:rPr>
                              <w:drawing>
                                <wp:inline distT="0" distB="0" distL="0" distR="0" wp14:anchorId="3961A528" wp14:editId="7209CF10">
                                  <wp:extent cx="156591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14041" w:rsidRDefault="00814041" w:rsidP="007A1932">
                      <w:pPr>
                        <w:pStyle w:val="Sansinterligne"/>
                      </w:pPr>
                    </w:p>
                  </w:txbxContent>
                </v:textbox>
                <w10:wrap type="topAndBottom" anchorx="margin" anchory="margin"/>
              </v:shape>
            </w:pict>
          </mc:Fallback>
        </mc:AlternateContent>
      </w:r>
      <w:r w:rsidR="002828E5" w:rsidRPr="000E331C">
        <w:rPr>
          <w:rFonts w:asciiTheme="majorHAnsi" w:hAnsiTheme="majorHAnsi" w:cs="Trebuchet MS"/>
          <w:b/>
          <w:sz w:val="18"/>
          <w:szCs w:val="18"/>
        </w:rPr>
        <w:sym w:font="Wingdings" w:char="F0E6"/>
      </w:r>
      <w:r w:rsidR="002828E5" w:rsidRPr="000E331C">
        <w:rPr>
          <w:rFonts w:asciiTheme="majorHAnsi" w:hAnsiTheme="majorHAnsi" w:cs="Trebuchet MS"/>
          <w:b/>
          <w:sz w:val="18"/>
          <w:szCs w:val="18"/>
        </w:rPr>
        <w:t xml:space="preserve"> </w:t>
      </w:r>
      <w:r w:rsidR="002828E5" w:rsidRPr="000E331C">
        <w:rPr>
          <w:rFonts w:asciiTheme="majorHAnsi" w:hAnsiTheme="majorHAnsi" w:cs="Trebuchet MS"/>
          <w:b/>
          <w:sz w:val="20"/>
          <w:szCs w:val="20"/>
          <w:u w:val="single"/>
        </w:rPr>
        <w:t>Annexes au compte rendu</w:t>
      </w:r>
      <w:r w:rsidR="002828E5" w:rsidRPr="000E331C">
        <w:rPr>
          <w:rFonts w:asciiTheme="majorHAnsi" w:hAnsiTheme="majorHAnsi" w:cs="Trebuchet MS"/>
          <w:b/>
          <w:sz w:val="20"/>
          <w:szCs w:val="20"/>
        </w:rPr>
        <w:t xml:space="preserve"> : </w:t>
      </w:r>
      <w:bookmarkStart w:id="0" w:name="_Hlk511305616"/>
      <w:r w:rsidR="002828E5" w:rsidRPr="000E331C">
        <w:rPr>
          <w:rFonts w:asciiTheme="majorHAnsi" w:hAnsiTheme="majorHAnsi" w:cs="Trebuchet MS"/>
          <w:b/>
          <w:sz w:val="20"/>
          <w:szCs w:val="20"/>
        </w:rPr>
        <w:t xml:space="preserve">présentation et </w:t>
      </w:r>
      <w:r w:rsidR="00357E7A" w:rsidRPr="000E331C">
        <w:rPr>
          <w:rFonts w:asciiTheme="majorHAnsi" w:hAnsiTheme="majorHAnsi" w:cs="Trebuchet MS"/>
          <w:b/>
          <w:sz w:val="20"/>
          <w:szCs w:val="20"/>
        </w:rPr>
        <w:t>plans des OAP</w:t>
      </w:r>
      <w:r w:rsidR="00836104" w:rsidRPr="000E331C">
        <w:rPr>
          <w:rFonts w:asciiTheme="majorHAnsi" w:hAnsiTheme="majorHAnsi" w:cs="Trebuchet MS"/>
          <w:b/>
          <w:sz w:val="20"/>
          <w:szCs w:val="20"/>
        </w:rPr>
        <w:t>, fiche de synthèse des réseaux présents et estimation financière de chaque projet</w:t>
      </w:r>
      <w:bookmarkEnd w:id="0"/>
      <w:r w:rsidR="00DA37F6" w:rsidRPr="000E331C">
        <w:rPr>
          <w:rFonts w:asciiTheme="majorHAnsi" w:hAnsiTheme="majorHAnsi" w:cs="Trebuchet MS"/>
          <w:b/>
          <w:sz w:val="20"/>
          <w:szCs w:val="20"/>
        </w:rPr>
        <w:t>.</w:t>
      </w:r>
    </w:p>
    <w:p w:rsidR="007925AE" w:rsidRPr="00E9135E" w:rsidRDefault="007925AE" w:rsidP="004F51A4">
      <w:pPr>
        <w:widowControl w:val="0"/>
        <w:spacing w:after="0"/>
        <w:jc w:val="both"/>
        <w:rPr>
          <w:sz w:val="20"/>
          <w:szCs w:val="20"/>
        </w:rPr>
      </w:pPr>
    </w:p>
    <w:p w:rsidR="00942A82" w:rsidRDefault="00FF5415" w:rsidP="00942A82">
      <w:pPr>
        <w:spacing w:after="0" w:line="276" w:lineRule="auto"/>
        <w:contextualSpacing/>
        <w:jc w:val="both"/>
        <w:rPr>
          <w:rFonts w:asciiTheme="majorHAnsi" w:hAnsiTheme="majorHAnsi"/>
          <w:sz w:val="20"/>
          <w:szCs w:val="20"/>
        </w:rPr>
      </w:pPr>
      <w:r w:rsidRPr="00836104">
        <w:rPr>
          <w:sz w:val="20"/>
          <w:szCs w:val="20"/>
        </w:rPr>
        <w:t xml:space="preserve">Mme LEFEVRE </w:t>
      </w:r>
      <w:r w:rsidR="00297EC3">
        <w:rPr>
          <w:sz w:val="20"/>
          <w:szCs w:val="20"/>
        </w:rPr>
        <w:t>détaille</w:t>
      </w:r>
      <w:r w:rsidR="00942A82">
        <w:rPr>
          <w:rFonts w:asciiTheme="majorHAnsi" w:hAnsiTheme="majorHAnsi"/>
          <w:sz w:val="20"/>
          <w:szCs w:val="20"/>
        </w:rPr>
        <w:t xml:space="preserve"> l’objet de la réunion et son déroulement. Dans un premier temps, une rapide explication sera faite sur les nouvelles OAP créées par la loi ALUR puis dans un second temps, le bureau d’études prendra un temps par commune sur chaque projet d’OAP uniquement en zone AU.</w:t>
      </w:r>
    </w:p>
    <w:p w:rsidR="00942A82" w:rsidRDefault="00942A82" w:rsidP="004F51A4">
      <w:pPr>
        <w:widowControl w:val="0"/>
        <w:spacing w:after="0"/>
        <w:jc w:val="both"/>
        <w:rPr>
          <w:sz w:val="20"/>
          <w:szCs w:val="20"/>
        </w:rPr>
      </w:pPr>
    </w:p>
    <w:p w:rsidR="00942A82" w:rsidRPr="00C86CF9" w:rsidRDefault="00942A82" w:rsidP="00942A82">
      <w:pPr>
        <w:spacing w:after="0" w:line="276" w:lineRule="auto"/>
        <w:contextualSpacing/>
        <w:jc w:val="both"/>
        <w:rPr>
          <w:rFonts w:asciiTheme="majorHAnsi" w:hAnsiTheme="majorHAnsi"/>
          <w:b/>
          <w:color w:val="17AE92" w:themeColor="accent1"/>
          <w:sz w:val="22"/>
          <w:szCs w:val="22"/>
        </w:rPr>
      </w:pPr>
      <w:r w:rsidRPr="00C86CF9">
        <w:rPr>
          <w:rFonts w:asciiTheme="majorHAnsi" w:hAnsiTheme="majorHAnsi"/>
          <w:b/>
          <w:color w:val="17AE92" w:themeColor="accent1"/>
          <w:sz w:val="22"/>
          <w:szCs w:val="22"/>
        </w:rPr>
        <w:t>Les OAP nouvelle formule</w:t>
      </w:r>
    </w:p>
    <w:p w:rsidR="00942A82" w:rsidRDefault="00942A82" w:rsidP="004F51A4">
      <w:pPr>
        <w:spacing w:after="0" w:line="276" w:lineRule="auto"/>
        <w:contextualSpacing/>
        <w:jc w:val="both"/>
        <w:rPr>
          <w:rFonts w:asciiTheme="majorHAnsi" w:hAnsiTheme="majorHAnsi"/>
          <w:sz w:val="20"/>
          <w:szCs w:val="20"/>
        </w:rPr>
      </w:pPr>
    </w:p>
    <w:p w:rsidR="00942A82" w:rsidRDefault="00942A82" w:rsidP="00942A82">
      <w:pPr>
        <w:spacing w:after="0" w:line="276" w:lineRule="auto"/>
        <w:contextualSpacing/>
        <w:jc w:val="both"/>
        <w:rPr>
          <w:rFonts w:asciiTheme="majorHAnsi" w:hAnsiTheme="majorHAnsi"/>
          <w:sz w:val="20"/>
          <w:szCs w:val="20"/>
        </w:rPr>
      </w:pPr>
      <w:r>
        <w:rPr>
          <w:rFonts w:asciiTheme="majorHAnsi" w:hAnsiTheme="majorHAnsi"/>
          <w:sz w:val="20"/>
          <w:szCs w:val="20"/>
        </w:rPr>
        <w:t>Elles sont devenues une pièce obligatoire au sein du PLUi</w:t>
      </w:r>
      <w:r w:rsidR="000E1935">
        <w:rPr>
          <w:rFonts w:asciiTheme="majorHAnsi" w:hAnsiTheme="majorHAnsi"/>
          <w:sz w:val="20"/>
          <w:szCs w:val="20"/>
        </w:rPr>
        <w:t>. L</w:t>
      </w:r>
      <w:r>
        <w:rPr>
          <w:rFonts w:asciiTheme="majorHAnsi" w:hAnsiTheme="majorHAnsi"/>
          <w:sz w:val="20"/>
          <w:szCs w:val="20"/>
        </w:rPr>
        <w:t xml:space="preserve">a loi ALUR leur a donné plus de place qu’auparavant car elles n’étaient pas obligatoires et elles encadrent </w:t>
      </w:r>
      <w:r w:rsidR="000E1935">
        <w:rPr>
          <w:rFonts w:asciiTheme="majorHAnsi" w:hAnsiTheme="majorHAnsi"/>
          <w:sz w:val="20"/>
          <w:szCs w:val="20"/>
        </w:rPr>
        <w:t xml:space="preserve">dorénavant </w:t>
      </w:r>
      <w:r>
        <w:rPr>
          <w:rFonts w:asciiTheme="majorHAnsi" w:hAnsiTheme="majorHAnsi"/>
          <w:sz w:val="20"/>
          <w:szCs w:val="20"/>
        </w:rPr>
        <w:t>mieux le développement des secteurs.</w:t>
      </w:r>
    </w:p>
    <w:p w:rsidR="00942A82" w:rsidRDefault="00942A82" w:rsidP="00942A82">
      <w:pPr>
        <w:spacing w:after="0" w:line="276" w:lineRule="auto"/>
        <w:contextualSpacing/>
        <w:jc w:val="both"/>
        <w:rPr>
          <w:rFonts w:asciiTheme="majorHAnsi" w:hAnsiTheme="majorHAnsi"/>
          <w:sz w:val="20"/>
          <w:szCs w:val="20"/>
        </w:rPr>
      </w:pPr>
      <w:r>
        <w:rPr>
          <w:rFonts w:asciiTheme="majorHAnsi" w:hAnsiTheme="majorHAnsi"/>
          <w:sz w:val="20"/>
          <w:szCs w:val="20"/>
        </w:rPr>
        <w:t>Elles ont plusieurs thématiques : déplacement, habitat, ...</w:t>
      </w:r>
    </w:p>
    <w:p w:rsidR="00942A82" w:rsidRDefault="00942A82" w:rsidP="00942A82">
      <w:pPr>
        <w:spacing w:after="0" w:line="276" w:lineRule="auto"/>
        <w:contextualSpacing/>
        <w:jc w:val="both"/>
        <w:rPr>
          <w:rFonts w:asciiTheme="majorHAnsi" w:hAnsiTheme="majorHAnsi"/>
          <w:sz w:val="20"/>
          <w:szCs w:val="20"/>
        </w:rPr>
      </w:pPr>
      <w:r>
        <w:rPr>
          <w:rFonts w:asciiTheme="majorHAnsi" w:hAnsiTheme="majorHAnsi"/>
          <w:sz w:val="20"/>
          <w:szCs w:val="20"/>
        </w:rPr>
        <w:t>Leur forme est libre : schémas, plans, traduction graphique et/ou écrites.</w:t>
      </w:r>
    </w:p>
    <w:p w:rsidR="000E1935" w:rsidRDefault="000E1935" w:rsidP="00B05DA3">
      <w:pPr>
        <w:spacing w:after="0" w:line="276" w:lineRule="auto"/>
        <w:contextualSpacing/>
        <w:jc w:val="both"/>
        <w:rPr>
          <w:rFonts w:asciiTheme="majorHAnsi" w:hAnsiTheme="majorHAnsi"/>
          <w:sz w:val="20"/>
          <w:szCs w:val="20"/>
        </w:rPr>
      </w:pPr>
    </w:p>
    <w:p w:rsidR="00B05DA3" w:rsidRDefault="000E1935" w:rsidP="00B05DA3">
      <w:pPr>
        <w:spacing w:after="0" w:line="276" w:lineRule="auto"/>
        <w:contextualSpacing/>
        <w:jc w:val="both"/>
        <w:rPr>
          <w:rFonts w:asciiTheme="majorHAnsi" w:hAnsiTheme="majorHAnsi"/>
          <w:sz w:val="20"/>
          <w:szCs w:val="20"/>
        </w:rPr>
      </w:pPr>
      <w:r>
        <w:rPr>
          <w:rFonts w:asciiTheme="majorHAnsi" w:hAnsiTheme="majorHAnsi"/>
          <w:sz w:val="20"/>
          <w:szCs w:val="20"/>
        </w:rPr>
        <w:t xml:space="preserve">Il existe peu de jurisprudences relatives aux OAP à ce jour. La </w:t>
      </w:r>
      <w:r w:rsidRPr="00D7026D">
        <w:rPr>
          <w:rFonts w:asciiTheme="majorHAnsi" w:hAnsiTheme="majorHAnsi"/>
          <w:sz w:val="20"/>
          <w:szCs w:val="20"/>
        </w:rPr>
        <w:t xml:space="preserve">plus importante est l’arrêt Dos Santos qui tempère les prescriptions au niveau du privé qui doivent </w:t>
      </w:r>
      <w:r w:rsidR="00D7026D" w:rsidRPr="00D7026D">
        <w:rPr>
          <w:rFonts w:asciiTheme="majorHAnsi" w:hAnsiTheme="majorHAnsi"/>
          <w:sz w:val="20"/>
          <w:szCs w:val="20"/>
        </w:rPr>
        <w:t>prévoir une</w:t>
      </w:r>
      <w:r w:rsidRPr="00D7026D">
        <w:rPr>
          <w:rFonts w:asciiTheme="majorHAnsi" w:hAnsiTheme="majorHAnsi"/>
          <w:sz w:val="20"/>
          <w:szCs w:val="20"/>
        </w:rPr>
        <w:t xml:space="preserve"> compensation au travers d</w:t>
      </w:r>
      <w:r w:rsidR="0039544D" w:rsidRPr="00D7026D">
        <w:rPr>
          <w:rFonts w:asciiTheme="majorHAnsi" w:hAnsiTheme="majorHAnsi"/>
          <w:sz w:val="20"/>
          <w:szCs w:val="20"/>
        </w:rPr>
        <w:t>u</w:t>
      </w:r>
      <w:r w:rsidRPr="00D7026D">
        <w:rPr>
          <w:rFonts w:asciiTheme="majorHAnsi" w:hAnsiTheme="majorHAnsi"/>
          <w:sz w:val="20"/>
          <w:szCs w:val="20"/>
        </w:rPr>
        <w:t xml:space="preserve"> droit de délaissement. Les OAP sont </w:t>
      </w:r>
      <w:r w:rsidR="00B05DA3" w:rsidRPr="00D7026D">
        <w:rPr>
          <w:rFonts w:asciiTheme="majorHAnsi" w:hAnsiTheme="majorHAnsi"/>
          <w:sz w:val="20"/>
          <w:szCs w:val="20"/>
        </w:rPr>
        <w:t xml:space="preserve">laissées à l’interprétation mais elles restent </w:t>
      </w:r>
      <w:r w:rsidR="00B05DA3">
        <w:rPr>
          <w:rFonts w:asciiTheme="majorHAnsi" w:hAnsiTheme="majorHAnsi"/>
          <w:sz w:val="20"/>
          <w:szCs w:val="20"/>
        </w:rPr>
        <w:t>opposables au tiers.</w:t>
      </w:r>
      <w:r>
        <w:rPr>
          <w:rFonts w:asciiTheme="majorHAnsi" w:hAnsiTheme="majorHAnsi"/>
          <w:sz w:val="20"/>
          <w:szCs w:val="20"/>
        </w:rPr>
        <w:t xml:space="preserve"> L</w:t>
      </w:r>
      <w:r w:rsidR="00B05DA3">
        <w:rPr>
          <w:rFonts w:asciiTheme="majorHAnsi" w:hAnsiTheme="majorHAnsi"/>
          <w:sz w:val="20"/>
          <w:szCs w:val="20"/>
        </w:rPr>
        <w:t>e législateur souhaite davantage un urbanisme de projet qu’un urbanisme règlementaire.</w:t>
      </w:r>
    </w:p>
    <w:p w:rsidR="00836104" w:rsidRDefault="00836104" w:rsidP="004F51A4">
      <w:pPr>
        <w:spacing w:after="0" w:line="276" w:lineRule="auto"/>
        <w:contextualSpacing/>
        <w:jc w:val="both"/>
        <w:rPr>
          <w:rFonts w:asciiTheme="majorHAnsi" w:hAnsiTheme="majorHAnsi"/>
          <w:sz w:val="20"/>
          <w:szCs w:val="20"/>
        </w:rPr>
      </w:pPr>
    </w:p>
    <w:p w:rsidR="00942A82" w:rsidRPr="007F17F5" w:rsidRDefault="00942A82" w:rsidP="00942A82">
      <w:pPr>
        <w:spacing w:after="0" w:line="276" w:lineRule="auto"/>
        <w:contextualSpacing/>
        <w:jc w:val="both"/>
        <w:rPr>
          <w:rFonts w:asciiTheme="majorHAnsi" w:hAnsiTheme="majorHAnsi"/>
          <w:b/>
          <w:sz w:val="20"/>
          <w:szCs w:val="20"/>
        </w:rPr>
      </w:pPr>
      <w:r w:rsidRPr="007F17F5">
        <w:rPr>
          <w:rFonts w:asciiTheme="majorHAnsi" w:hAnsiTheme="majorHAnsi"/>
          <w:b/>
          <w:sz w:val="20"/>
          <w:szCs w:val="20"/>
        </w:rPr>
        <w:t>Il existe 3 types d’OAP :</w:t>
      </w:r>
    </w:p>
    <w:p w:rsidR="00942A82" w:rsidRDefault="00942A82" w:rsidP="00942A82">
      <w:pPr>
        <w:pStyle w:val="Paragraphedeliste"/>
        <w:numPr>
          <w:ilvl w:val="0"/>
          <w:numId w:val="26"/>
        </w:numPr>
        <w:spacing w:after="0" w:line="276" w:lineRule="auto"/>
        <w:jc w:val="both"/>
        <w:rPr>
          <w:rFonts w:asciiTheme="majorHAnsi" w:hAnsiTheme="majorHAnsi"/>
          <w:sz w:val="20"/>
          <w:szCs w:val="20"/>
        </w:rPr>
      </w:pPr>
      <w:r>
        <w:rPr>
          <w:rFonts w:asciiTheme="majorHAnsi" w:hAnsiTheme="majorHAnsi"/>
          <w:sz w:val="20"/>
          <w:szCs w:val="20"/>
        </w:rPr>
        <w:t xml:space="preserve">De quartier ou de secteur </w:t>
      </w:r>
      <w:bookmarkStart w:id="1" w:name="_Hlk511381543"/>
      <w:r>
        <w:rPr>
          <w:rFonts w:asciiTheme="majorHAnsi" w:hAnsiTheme="majorHAnsi"/>
          <w:sz w:val="20"/>
          <w:szCs w:val="20"/>
        </w:rPr>
        <w:t>(facultatives).</w:t>
      </w:r>
      <w:bookmarkEnd w:id="1"/>
    </w:p>
    <w:p w:rsidR="00942A82" w:rsidRDefault="00942A82" w:rsidP="00942A82">
      <w:pPr>
        <w:pStyle w:val="Paragraphedeliste"/>
        <w:numPr>
          <w:ilvl w:val="0"/>
          <w:numId w:val="26"/>
        </w:numPr>
        <w:spacing w:after="0" w:line="276" w:lineRule="auto"/>
        <w:jc w:val="both"/>
        <w:rPr>
          <w:rFonts w:asciiTheme="majorHAnsi" w:hAnsiTheme="majorHAnsi"/>
          <w:sz w:val="20"/>
          <w:szCs w:val="20"/>
        </w:rPr>
      </w:pPr>
      <w:r>
        <w:rPr>
          <w:rFonts w:asciiTheme="majorHAnsi" w:hAnsiTheme="majorHAnsi"/>
          <w:sz w:val="20"/>
          <w:szCs w:val="20"/>
        </w:rPr>
        <w:t xml:space="preserve">Thématiques (facultatives), elles permettent </w:t>
      </w:r>
      <w:r w:rsidR="000E1935">
        <w:rPr>
          <w:rFonts w:asciiTheme="majorHAnsi" w:hAnsiTheme="majorHAnsi"/>
          <w:sz w:val="20"/>
          <w:szCs w:val="20"/>
        </w:rPr>
        <w:t>d’accompagner</w:t>
      </w:r>
      <w:r>
        <w:rPr>
          <w:rFonts w:asciiTheme="majorHAnsi" w:hAnsiTheme="majorHAnsi"/>
          <w:sz w:val="20"/>
          <w:szCs w:val="20"/>
        </w:rPr>
        <w:t xml:space="preserve"> que le règlement qui lui peut être très rigide. Exemple : patrimoniales, trame verte et bleue, …</w:t>
      </w:r>
    </w:p>
    <w:p w:rsidR="007F17F5" w:rsidRDefault="00942A82" w:rsidP="00887438">
      <w:pPr>
        <w:pStyle w:val="Paragraphedeliste"/>
        <w:numPr>
          <w:ilvl w:val="0"/>
          <w:numId w:val="26"/>
        </w:numPr>
        <w:spacing w:after="0" w:line="276" w:lineRule="auto"/>
        <w:jc w:val="both"/>
        <w:rPr>
          <w:rFonts w:asciiTheme="majorHAnsi" w:hAnsiTheme="majorHAnsi"/>
          <w:sz w:val="20"/>
          <w:szCs w:val="20"/>
        </w:rPr>
      </w:pPr>
      <w:r w:rsidRPr="007F17F5">
        <w:rPr>
          <w:rFonts w:asciiTheme="majorHAnsi" w:hAnsiTheme="majorHAnsi"/>
          <w:sz w:val="20"/>
          <w:szCs w:val="20"/>
        </w:rPr>
        <w:t xml:space="preserve">Par secteur d’aménagement. Ces dernières sont obligatoires en zones AU mais il </w:t>
      </w:r>
      <w:r w:rsidR="000E1935">
        <w:rPr>
          <w:rFonts w:asciiTheme="majorHAnsi" w:hAnsiTheme="majorHAnsi"/>
          <w:sz w:val="20"/>
          <w:szCs w:val="20"/>
        </w:rPr>
        <w:t xml:space="preserve">est également </w:t>
      </w:r>
      <w:r w:rsidRPr="007F17F5">
        <w:rPr>
          <w:rFonts w:asciiTheme="majorHAnsi" w:hAnsiTheme="majorHAnsi"/>
          <w:sz w:val="20"/>
          <w:szCs w:val="20"/>
        </w:rPr>
        <w:t xml:space="preserve">possible d’en prévoir en zones U. L’ouverture à la programmation est possible mais facultative. Les thématiques inscrites au code sont </w:t>
      </w:r>
      <w:r w:rsidRPr="002A6366">
        <w:rPr>
          <w:rFonts w:asciiTheme="majorHAnsi" w:hAnsiTheme="majorHAnsi"/>
          <w:sz w:val="20"/>
          <w:szCs w:val="20"/>
        </w:rPr>
        <w:t xml:space="preserve">obligatoires </w:t>
      </w:r>
      <w:bookmarkStart w:id="2" w:name="_Hlk511392761"/>
      <w:r w:rsidRPr="002A6366">
        <w:rPr>
          <w:rFonts w:asciiTheme="majorHAnsi" w:hAnsiTheme="majorHAnsi"/>
          <w:sz w:val="20"/>
          <w:szCs w:val="20"/>
        </w:rPr>
        <w:t>(</w:t>
      </w:r>
      <w:r w:rsidR="002A6366" w:rsidRPr="002A6366">
        <w:rPr>
          <w:rFonts w:asciiTheme="majorHAnsi" w:hAnsiTheme="majorHAnsi"/>
          <w:sz w:val="20"/>
          <w:szCs w:val="20"/>
        </w:rPr>
        <w:t>logement, stationnement et déplacements, mixité fonctionnelle et sociale, risque et qualité environnementale, ...</w:t>
      </w:r>
      <w:r w:rsidRPr="002A6366">
        <w:rPr>
          <w:rFonts w:asciiTheme="majorHAnsi" w:hAnsiTheme="majorHAnsi"/>
          <w:sz w:val="20"/>
          <w:szCs w:val="20"/>
        </w:rPr>
        <w:t xml:space="preserve">). </w:t>
      </w:r>
      <w:bookmarkEnd w:id="2"/>
      <w:r w:rsidRPr="002A6366">
        <w:rPr>
          <w:rFonts w:asciiTheme="majorHAnsi" w:hAnsiTheme="majorHAnsi"/>
          <w:sz w:val="20"/>
          <w:szCs w:val="20"/>
        </w:rPr>
        <w:t xml:space="preserve">Le schéma y est également obligatoire. L’OAP peut également se substituer au règlement si cette dernière est plus précise. Cela permet de faire évoluer le projet pour plus de souplesse. Ici, l’interprétation doit être guidée par les élus et l’instructeur. </w:t>
      </w:r>
      <w:bookmarkStart w:id="3" w:name="_Hlk511381739"/>
      <w:r w:rsidR="007F17F5" w:rsidRPr="002A6366">
        <w:rPr>
          <w:rFonts w:asciiTheme="majorHAnsi" w:hAnsiTheme="majorHAnsi"/>
          <w:sz w:val="20"/>
          <w:szCs w:val="20"/>
        </w:rPr>
        <w:t xml:space="preserve"> L</w:t>
      </w:r>
      <w:r w:rsidR="008C0FA4" w:rsidRPr="002A6366">
        <w:rPr>
          <w:rFonts w:asciiTheme="majorHAnsi" w:hAnsiTheme="majorHAnsi"/>
          <w:sz w:val="20"/>
          <w:szCs w:val="20"/>
        </w:rPr>
        <w:t>es prescriptions seront soi</w:t>
      </w:r>
      <w:r w:rsidR="008C0FA4" w:rsidRPr="007F17F5">
        <w:rPr>
          <w:rFonts w:asciiTheme="majorHAnsi" w:hAnsiTheme="majorHAnsi"/>
          <w:sz w:val="20"/>
          <w:szCs w:val="20"/>
        </w:rPr>
        <w:t>t textuelles ou graphiques.</w:t>
      </w:r>
      <w:r w:rsidR="00E804CC" w:rsidRPr="007F17F5">
        <w:rPr>
          <w:rFonts w:asciiTheme="majorHAnsi" w:hAnsiTheme="majorHAnsi"/>
          <w:sz w:val="20"/>
          <w:szCs w:val="20"/>
        </w:rPr>
        <w:t xml:space="preserve"> </w:t>
      </w:r>
    </w:p>
    <w:p w:rsidR="00BA7335" w:rsidRPr="007F17F5" w:rsidRDefault="00BA7335" w:rsidP="00BA7335">
      <w:pPr>
        <w:pStyle w:val="Paragraphedeliste"/>
        <w:spacing w:after="0" w:line="276" w:lineRule="auto"/>
        <w:jc w:val="both"/>
        <w:rPr>
          <w:rFonts w:asciiTheme="majorHAnsi" w:hAnsiTheme="majorHAnsi"/>
          <w:sz w:val="20"/>
          <w:szCs w:val="20"/>
        </w:rPr>
      </w:pPr>
      <w:bookmarkStart w:id="4" w:name="_Hlk511384010"/>
      <w:r>
        <w:rPr>
          <w:rFonts w:asciiTheme="majorHAnsi" w:hAnsiTheme="majorHAnsi"/>
          <w:sz w:val="20"/>
          <w:szCs w:val="20"/>
        </w:rPr>
        <w:t xml:space="preserve">Pour plus de souplesse vis-à-vis du SCOT, un minimum et un maximum de logements à l’hectare sera prévu dans les prescriptions des OAP. </w:t>
      </w:r>
      <w:bookmarkEnd w:id="4"/>
    </w:p>
    <w:bookmarkEnd w:id="3"/>
    <w:p w:rsidR="007F17F5" w:rsidRDefault="007F17F5" w:rsidP="004F51A4">
      <w:pPr>
        <w:spacing w:after="0" w:line="276" w:lineRule="auto"/>
        <w:contextualSpacing/>
        <w:jc w:val="both"/>
        <w:rPr>
          <w:rFonts w:asciiTheme="majorHAnsi" w:hAnsiTheme="majorHAnsi"/>
          <w:b/>
          <w:sz w:val="20"/>
          <w:szCs w:val="20"/>
        </w:rPr>
      </w:pPr>
    </w:p>
    <w:p w:rsidR="005D1E22" w:rsidRPr="00C86CF9" w:rsidRDefault="005D1E22" w:rsidP="005D1E22">
      <w:pPr>
        <w:spacing w:after="0" w:line="276" w:lineRule="auto"/>
        <w:contextualSpacing/>
        <w:jc w:val="both"/>
        <w:rPr>
          <w:rFonts w:asciiTheme="majorHAnsi" w:hAnsiTheme="majorHAnsi"/>
          <w:b/>
          <w:color w:val="17AE92" w:themeColor="accent1"/>
          <w:sz w:val="22"/>
          <w:szCs w:val="22"/>
        </w:rPr>
      </w:pPr>
      <w:r w:rsidRPr="00C86CF9">
        <w:rPr>
          <w:rFonts w:asciiTheme="majorHAnsi" w:hAnsiTheme="majorHAnsi"/>
          <w:b/>
          <w:color w:val="17AE92" w:themeColor="accent1"/>
          <w:sz w:val="22"/>
          <w:szCs w:val="22"/>
        </w:rPr>
        <w:lastRenderedPageBreak/>
        <w:t>Le choix des élus</w:t>
      </w:r>
    </w:p>
    <w:p w:rsidR="007F17F5" w:rsidRDefault="007F17F5" w:rsidP="005D1E22">
      <w:pPr>
        <w:spacing w:after="0" w:line="276" w:lineRule="auto"/>
        <w:contextualSpacing/>
        <w:jc w:val="both"/>
        <w:rPr>
          <w:rFonts w:asciiTheme="majorHAnsi" w:hAnsiTheme="majorHAnsi"/>
          <w:b/>
          <w:color w:val="17AE92" w:themeColor="accent1"/>
          <w:sz w:val="20"/>
          <w:szCs w:val="20"/>
        </w:rPr>
      </w:pPr>
    </w:p>
    <w:p w:rsidR="00B05DA3" w:rsidRDefault="00B05DA3" w:rsidP="00B05DA3">
      <w:pPr>
        <w:spacing w:after="0" w:line="276" w:lineRule="auto"/>
        <w:contextualSpacing/>
        <w:jc w:val="both"/>
        <w:rPr>
          <w:rFonts w:asciiTheme="majorHAnsi" w:hAnsiTheme="majorHAnsi"/>
          <w:sz w:val="20"/>
          <w:szCs w:val="20"/>
        </w:rPr>
      </w:pPr>
      <w:bookmarkStart w:id="5" w:name="_Hlk511381686"/>
      <w:r>
        <w:rPr>
          <w:rFonts w:asciiTheme="majorHAnsi" w:hAnsiTheme="majorHAnsi"/>
          <w:sz w:val="20"/>
          <w:szCs w:val="20"/>
        </w:rPr>
        <w:t>Toutes les zones AU à destination d’habitat et AUI doivent faire l’objet d’OAP. Lors de cette réunion ne seront traitées uniquement les OAP dites « habitat », les OAP des zones d’activités seront transmises courant mai-juin. En ce qui concerne le SCOT, ce dernier a émis une obligation : toutes les zones d’activités doivent comporter des OAP. De plus, il impose des OAP thématiques pour toutes les zones U pour les entrées de villes.</w:t>
      </w:r>
    </w:p>
    <w:p w:rsidR="00B05DA3" w:rsidRDefault="00B05DA3" w:rsidP="00B05DA3">
      <w:pPr>
        <w:spacing w:after="0" w:line="276" w:lineRule="auto"/>
        <w:contextualSpacing/>
        <w:jc w:val="both"/>
        <w:rPr>
          <w:rFonts w:asciiTheme="majorHAnsi" w:hAnsiTheme="majorHAnsi"/>
          <w:sz w:val="20"/>
          <w:szCs w:val="20"/>
        </w:rPr>
      </w:pPr>
      <w:r>
        <w:rPr>
          <w:rFonts w:asciiTheme="majorHAnsi" w:hAnsiTheme="majorHAnsi"/>
          <w:sz w:val="20"/>
          <w:szCs w:val="20"/>
        </w:rPr>
        <w:t xml:space="preserve">Enfin, le SCOT a imposé le respect d’une densité de 400m² par lot. </w:t>
      </w:r>
    </w:p>
    <w:bookmarkEnd w:id="5"/>
    <w:p w:rsidR="007F17F5" w:rsidRDefault="007F17F5" w:rsidP="005D1E22">
      <w:pPr>
        <w:spacing w:after="0" w:line="276" w:lineRule="auto"/>
        <w:contextualSpacing/>
        <w:jc w:val="both"/>
        <w:rPr>
          <w:rFonts w:asciiTheme="majorHAnsi" w:hAnsiTheme="majorHAnsi"/>
          <w:b/>
          <w:color w:val="17AE92" w:themeColor="accent1"/>
          <w:sz w:val="20"/>
          <w:szCs w:val="20"/>
        </w:rPr>
      </w:pPr>
    </w:p>
    <w:p w:rsidR="007F17F5" w:rsidRPr="007F17F5" w:rsidRDefault="007F17F5" w:rsidP="007F17F5">
      <w:pPr>
        <w:spacing w:after="0" w:line="276" w:lineRule="auto"/>
        <w:jc w:val="both"/>
        <w:rPr>
          <w:rFonts w:asciiTheme="majorHAnsi" w:hAnsiTheme="majorHAnsi"/>
          <w:sz w:val="20"/>
          <w:szCs w:val="20"/>
        </w:rPr>
      </w:pPr>
      <w:r w:rsidRPr="007F17F5">
        <w:rPr>
          <w:rFonts w:asciiTheme="majorHAnsi" w:hAnsiTheme="majorHAnsi"/>
          <w:sz w:val="20"/>
          <w:szCs w:val="20"/>
        </w:rPr>
        <w:t xml:space="preserve">Plusieurs idées d’OAP thématiques ont été évoquées avant le lancement du PLUi, ainsi les élus </w:t>
      </w:r>
      <w:r w:rsidR="00C96AB2">
        <w:rPr>
          <w:rFonts w:asciiTheme="majorHAnsi" w:hAnsiTheme="majorHAnsi"/>
          <w:sz w:val="20"/>
          <w:szCs w:val="20"/>
        </w:rPr>
        <w:t>devront</w:t>
      </w:r>
      <w:r w:rsidRPr="007F17F5">
        <w:rPr>
          <w:rFonts w:asciiTheme="majorHAnsi" w:hAnsiTheme="majorHAnsi"/>
          <w:sz w:val="20"/>
          <w:szCs w:val="20"/>
        </w:rPr>
        <w:t xml:space="preserve"> validés ou non ces OAP :</w:t>
      </w:r>
    </w:p>
    <w:p w:rsidR="00630151" w:rsidRDefault="00AB61D7" w:rsidP="001A5129">
      <w:pPr>
        <w:pStyle w:val="Paragraphedeliste"/>
        <w:numPr>
          <w:ilvl w:val="0"/>
          <w:numId w:val="25"/>
        </w:numPr>
        <w:spacing w:after="0" w:line="276" w:lineRule="auto"/>
        <w:jc w:val="both"/>
        <w:rPr>
          <w:rFonts w:asciiTheme="majorHAnsi" w:hAnsiTheme="majorHAnsi"/>
          <w:sz w:val="20"/>
          <w:szCs w:val="20"/>
        </w:rPr>
      </w:pPr>
      <w:r w:rsidRPr="00630151">
        <w:rPr>
          <w:rFonts w:asciiTheme="majorHAnsi" w:hAnsiTheme="majorHAnsi"/>
          <w:sz w:val="20"/>
          <w:szCs w:val="20"/>
        </w:rPr>
        <w:t>OAP Déplacement (« mini PDU ») et une OAP Logement (« mini PLH »).</w:t>
      </w:r>
      <w:r w:rsidR="0001335A" w:rsidRPr="00630151">
        <w:rPr>
          <w:rFonts w:asciiTheme="majorHAnsi" w:hAnsiTheme="majorHAnsi"/>
          <w:sz w:val="20"/>
          <w:szCs w:val="20"/>
        </w:rPr>
        <w:t xml:space="preserve"> </w:t>
      </w:r>
      <w:r w:rsidR="002D3F4F" w:rsidRPr="00630151">
        <w:rPr>
          <w:rFonts w:asciiTheme="majorHAnsi" w:hAnsiTheme="majorHAnsi"/>
          <w:sz w:val="20"/>
          <w:szCs w:val="20"/>
        </w:rPr>
        <w:t>La maturité des élus sur ces questions ne semble pas assez aboutie</w:t>
      </w:r>
      <w:r w:rsidR="00630151" w:rsidRPr="00630151">
        <w:rPr>
          <w:rFonts w:asciiTheme="majorHAnsi" w:hAnsiTheme="majorHAnsi"/>
          <w:sz w:val="20"/>
          <w:szCs w:val="20"/>
        </w:rPr>
        <w:t xml:space="preserve"> aux regards des échanges portés sur cette problématique jusqu’à présent</w:t>
      </w:r>
      <w:r w:rsidR="002D3F4F" w:rsidRPr="00630151">
        <w:rPr>
          <w:rFonts w:asciiTheme="majorHAnsi" w:hAnsiTheme="majorHAnsi"/>
          <w:sz w:val="20"/>
          <w:szCs w:val="20"/>
        </w:rPr>
        <w:t xml:space="preserve">. </w:t>
      </w:r>
      <w:r w:rsidR="00E6098F" w:rsidRPr="00630151">
        <w:rPr>
          <w:rFonts w:asciiTheme="majorHAnsi" w:hAnsiTheme="majorHAnsi"/>
          <w:sz w:val="20"/>
          <w:szCs w:val="20"/>
        </w:rPr>
        <w:t xml:space="preserve">Une politique commune </w:t>
      </w:r>
      <w:r w:rsidR="002D3F4F" w:rsidRPr="00630151">
        <w:rPr>
          <w:rFonts w:asciiTheme="majorHAnsi" w:hAnsiTheme="majorHAnsi"/>
          <w:sz w:val="20"/>
          <w:szCs w:val="20"/>
        </w:rPr>
        <w:t>n</w:t>
      </w:r>
      <w:r w:rsidR="00630151" w:rsidRPr="00630151">
        <w:rPr>
          <w:rFonts w:asciiTheme="majorHAnsi" w:hAnsiTheme="majorHAnsi"/>
          <w:sz w:val="20"/>
          <w:szCs w:val="20"/>
        </w:rPr>
        <w:t>e semble</w:t>
      </w:r>
      <w:r w:rsidR="002D3F4F" w:rsidRPr="00630151">
        <w:rPr>
          <w:rFonts w:asciiTheme="majorHAnsi" w:hAnsiTheme="majorHAnsi"/>
          <w:sz w:val="20"/>
          <w:szCs w:val="20"/>
        </w:rPr>
        <w:t xml:space="preserve"> pas encore </w:t>
      </w:r>
      <w:r w:rsidR="00630151" w:rsidRPr="00630151">
        <w:rPr>
          <w:rFonts w:asciiTheme="majorHAnsi" w:hAnsiTheme="majorHAnsi"/>
          <w:sz w:val="20"/>
          <w:szCs w:val="20"/>
        </w:rPr>
        <w:t>être</w:t>
      </w:r>
      <w:r w:rsidR="00E6098F" w:rsidRPr="00630151">
        <w:rPr>
          <w:rFonts w:asciiTheme="majorHAnsi" w:hAnsiTheme="majorHAnsi"/>
          <w:sz w:val="20"/>
          <w:szCs w:val="20"/>
        </w:rPr>
        <w:t xml:space="preserve"> assez </w:t>
      </w:r>
      <w:r w:rsidR="002D3F4F" w:rsidRPr="00630151">
        <w:rPr>
          <w:rFonts w:asciiTheme="majorHAnsi" w:hAnsiTheme="majorHAnsi"/>
          <w:sz w:val="20"/>
          <w:szCs w:val="20"/>
        </w:rPr>
        <w:t>développée</w:t>
      </w:r>
      <w:r w:rsidR="00630151">
        <w:rPr>
          <w:rFonts w:asciiTheme="majorHAnsi" w:hAnsiTheme="majorHAnsi"/>
          <w:sz w:val="20"/>
          <w:szCs w:val="20"/>
        </w:rPr>
        <w:t xml:space="preserve">. </w:t>
      </w:r>
    </w:p>
    <w:p w:rsidR="00CC52D1" w:rsidRPr="00B11458" w:rsidRDefault="00E6098F" w:rsidP="00630151">
      <w:pPr>
        <w:pStyle w:val="Paragraphedeliste"/>
        <w:spacing w:after="0" w:line="276" w:lineRule="auto"/>
        <w:jc w:val="both"/>
        <w:rPr>
          <w:rFonts w:asciiTheme="majorHAnsi" w:hAnsiTheme="majorHAnsi"/>
          <w:sz w:val="20"/>
          <w:szCs w:val="20"/>
        </w:rPr>
      </w:pPr>
      <w:r w:rsidRPr="00630151">
        <w:rPr>
          <w:rFonts w:asciiTheme="majorHAnsi" w:hAnsiTheme="majorHAnsi"/>
          <w:sz w:val="20"/>
          <w:szCs w:val="20"/>
        </w:rPr>
        <w:t>Mr BOULEAU explique aux élus que l</w:t>
      </w:r>
      <w:r w:rsidR="009E5801" w:rsidRPr="00630151">
        <w:rPr>
          <w:rFonts w:asciiTheme="majorHAnsi" w:hAnsiTheme="majorHAnsi"/>
          <w:sz w:val="20"/>
          <w:szCs w:val="20"/>
        </w:rPr>
        <w:t>’enjeu autour des</w:t>
      </w:r>
      <w:r w:rsidR="002D3F4F" w:rsidRPr="00630151">
        <w:rPr>
          <w:rFonts w:asciiTheme="majorHAnsi" w:hAnsiTheme="majorHAnsi"/>
          <w:sz w:val="20"/>
          <w:szCs w:val="20"/>
        </w:rPr>
        <w:t xml:space="preserve"> déplacements</w:t>
      </w:r>
      <w:r w:rsidR="009E5801" w:rsidRPr="00630151">
        <w:rPr>
          <w:rFonts w:asciiTheme="majorHAnsi" w:hAnsiTheme="majorHAnsi"/>
          <w:sz w:val="20"/>
          <w:szCs w:val="20"/>
        </w:rPr>
        <w:t>,</w:t>
      </w:r>
      <w:r w:rsidR="002D3F4F" w:rsidRPr="00630151">
        <w:rPr>
          <w:rFonts w:asciiTheme="majorHAnsi" w:hAnsiTheme="majorHAnsi"/>
          <w:sz w:val="20"/>
          <w:szCs w:val="20"/>
        </w:rPr>
        <w:t xml:space="preserve"> au même titre que le </w:t>
      </w:r>
      <w:r w:rsidR="002D3F4F" w:rsidRPr="00B11458">
        <w:rPr>
          <w:rFonts w:asciiTheme="majorHAnsi" w:hAnsiTheme="majorHAnsi"/>
          <w:sz w:val="20"/>
          <w:szCs w:val="20"/>
        </w:rPr>
        <w:t>logement</w:t>
      </w:r>
      <w:r w:rsidR="009E5801" w:rsidRPr="00B11458">
        <w:rPr>
          <w:rFonts w:asciiTheme="majorHAnsi" w:hAnsiTheme="majorHAnsi"/>
          <w:sz w:val="20"/>
          <w:szCs w:val="20"/>
        </w:rPr>
        <w:t>,</w:t>
      </w:r>
      <w:r w:rsidR="002D3F4F" w:rsidRPr="00B11458">
        <w:rPr>
          <w:rFonts w:asciiTheme="majorHAnsi" w:hAnsiTheme="majorHAnsi"/>
          <w:sz w:val="20"/>
          <w:szCs w:val="20"/>
        </w:rPr>
        <w:t xml:space="preserve"> </w:t>
      </w:r>
      <w:r w:rsidR="00630151" w:rsidRPr="00B11458">
        <w:rPr>
          <w:rFonts w:asciiTheme="majorHAnsi" w:hAnsiTheme="majorHAnsi"/>
          <w:sz w:val="20"/>
          <w:szCs w:val="20"/>
        </w:rPr>
        <w:t>est essentiel pour</w:t>
      </w:r>
      <w:r w:rsidRPr="00B11458">
        <w:rPr>
          <w:rFonts w:asciiTheme="majorHAnsi" w:hAnsiTheme="majorHAnsi"/>
          <w:sz w:val="20"/>
          <w:szCs w:val="20"/>
        </w:rPr>
        <w:t xml:space="preserve"> l’avenir </w:t>
      </w:r>
      <w:r w:rsidR="00B55E38" w:rsidRPr="00B11458">
        <w:rPr>
          <w:rFonts w:asciiTheme="majorHAnsi" w:hAnsiTheme="majorHAnsi"/>
          <w:sz w:val="20"/>
          <w:szCs w:val="20"/>
        </w:rPr>
        <w:t xml:space="preserve">et l’attractivité </w:t>
      </w:r>
      <w:r w:rsidRPr="00B11458">
        <w:rPr>
          <w:rFonts w:asciiTheme="majorHAnsi" w:hAnsiTheme="majorHAnsi"/>
          <w:sz w:val="20"/>
          <w:szCs w:val="20"/>
        </w:rPr>
        <w:t>des territoires</w:t>
      </w:r>
      <w:r w:rsidR="00630151" w:rsidRPr="00B11458">
        <w:rPr>
          <w:rFonts w:asciiTheme="majorHAnsi" w:hAnsiTheme="majorHAnsi"/>
          <w:sz w:val="20"/>
          <w:szCs w:val="20"/>
        </w:rPr>
        <w:t>.</w:t>
      </w:r>
    </w:p>
    <w:p w:rsidR="000A20C2" w:rsidRPr="002D3F4F" w:rsidRDefault="002D3F4F" w:rsidP="002D3F4F">
      <w:pPr>
        <w:pStyle w:val="Paragraphedeliste"/>
        <w:spacing w:after="0" w:line="276" w:lineRule="auto"/>
        <w:jc w:val="both"/>
        <w:rPr>
          <w:rFonts w:asciiTheme="majorHAnsi" w:hAnsiTheme="majorHAnsi"/>
          <w:sz w:val="20"/>
          <w:szCs w:val="20"/>
        </w:rPr>
      </w:pPr>
      <w:r w:rsidRPr="00B11458">
        <w:rPr>
          <w:rFonts w:asciiTheme="majorHAnsi" w:hAnsiTheme="majorHAnsi"/>
          <w:sz w:val="20"/>
          <w:szCs w:val="20"/>
        </w:rPr>
        <w:t>Des</w:t>
      </w:r>
      <w:r w:rsidR="003B195F" w:rsidRPr="00B11458">
        <w:rPr>
          <w:rFonts w:asciiTheme="majorHAnsi" w:hAnsiTheme="majorHAnsi"/>
          <w:sz w:val="20"/>
          <w:szCs w:val="20"/>
        </w:rPr>
        <w:t xml:space="preserve"> réunion</w:t>
      </w:r>
      <w:r w:rsidRPr="00B11458">
        <w:rPr>
          <w:rFonts w:asciiTheme="majorHAnsi" w:hAnsiTheme="majorHAnsi"/>
          <w:sz w:val="20"/>
          <w:szCs w:val="20"/>
        </w:rPr>
        <w:t>s</w:t>
      </w:r>
      <w:r w:rsidR="003B195F" w:rsidRPr="00B11458">
        <w:rPr>
          <w:rFonts w:asciiTheme="majorHAnsi" w:hAnsiTheme="majorHAnsi"/>
          <w:sz w:val="20"/>
          <w:szCs w:val="20"/>
        </w:rPr>
        <w:t xml:space="preserve"> </w:t>
      </w:r>
      <w:r w:rsidR="00CC52D1" w:rsidRPr="00B11458">
        <w:rPr>
          <w:rFonts w:asciiTheme="majorHAnsi" w:hAnsiTheme="majorHAnsi"/>
          <w:sz w:val="20"/>
          <w:szCs w:val="20"/>
        </w:rPr>
        <w:t>ser</w:t>
      </w:r>
      <w:r w:rsidRPr="00B11458">
        <w:rPr>
          <w:rFonts w:asciiTheme="majorHAnsi" w:hAnsiTheme="majorHAnsi"/>
          <w:sz w:val="20"/>
          <w:szCs w:val="20"/>
        </w:rPr>
        <w:t>ont</w:t>
      </w:r>
      <w:r w:rsidR="003B195F" w:rsidRPr="00B11458">
        <w:rPr>
          <w:rFonts w:asciiTheme="majorHAnsi" w:hAnsiTheme="majorHAnsi"/>
          <w:sz w:val="20"/>
          <w:szCs w:val="20"/>
        </w:rPr>
        <w:t xml:space="preserve"> </w:t>
      </w:r>
      <w:r w:rsidRPr="00B11458">
        <w:rPr>
          <w:rFonts w:asciiTheme="majorHAnsi" w:hAnsiTheme="majorHAnsi"/>
          <w:sz w:val="20"/>
          <w:szCs w:val="20"/>
        </w:rPr>
        <w:t>organisées</w:t>
      </w:r>
      <w:r w:rsidR="003B195F" w:rsidRPr="00B11458">
        <w:rPr>
          <w:rFonts w:asciiTheme="majorHAnsi" w:hAnsiTheme="majorHAnsi"/>
          <w:sz w:val="20"/>
          <w:szCs w:val="20"/>
        </w:rPr>
        <w:t xml:space="preserve"> par le bureau d’études pour que </w:t>
      </w:r>
      <w:r w:rsidR="00CC52D1" w:rsidRPr="00B11458">
        <w:rPr>
          <w:rFonts w:asciiTheme="majorHAnsi" w:hAnsiTheme="majorHAnsi"/>
          <w:sz w:val="20"/>
          <w:szCs w:val="20"/>
        </w:rPr>
        <w:t xml:space="preserve">les élus se saisissent de </w:t>
      </w:r>
      <w:r w:rsidRPr="00B11458">
        <w:rPr>
          <w:rFonts w:asciiTheme="majorHAnsi" w:hAnsiTheme="majorHAnsi"/>
          <w:sz w:val="20"/>
          <w:szCs w:val="20"/>
        </w:rPr>
        <w:t>ces</w:t>
      </w:r>
      <w:r w:rsidR="00CC52D1" w:rsidRPr="00B11458">
        <w:rPr>
          <w:rFonts w:asciiTheme="majorHAnsi" w:hAnsiTheme="majorHAnsi"/>
          <w:sz w:val="20"/>
          <w:szCs w:val="20"/>
        </w:rPr>
        <w:t xml:space="preserve"> </w:t>
      </w:r>
      <w:r w:rsidR="00B11458" w:rsidRPr="00B11458">
        <w:rPr>
          <w:rFonts w:asciiTheme="majorHAnsi" w:hAnsiTheme="majorHAnsi"/>
          <w:sz w:val="20"/>
          <w:szCs w:val="20"/>
        </w:rPr>
        <w:t>thématiques</w:t>
      </w:r>
      <w:r w:rsidR="00CC52D1" w:rsidRPr="00B11458">
        <w:rPr>
          <w:rFonts w:asciiTheme="majorHAnsi" w:hAnsiTheme="majorHAnsi"/>
          <w:sz w:val="20"/>
          <w:szCs w:val="20"/>
        </w:rPr>
        <w:t>.</w:t>
      </w:r>
      <w:r w:rsidRPr="00B11458">
        <w:rPr>
          <w:rFonts w:asciiTheme="majorHAnsi" w:hAnsiTheme="majorHAnsi"/>
          <w:sz w:val="20"/>
          <w:szCs w:val="20"/>
        </w:rPr>
        <w:t xml:space="preserve"> Des OAP </w:t>
      </w:r>
      <w:r>
        <w:rPr>
          <w:rFonts w:asciiTheme="majorHAnsi" w:hAnsiTheme="majorHAnsi"/>
          <w:sz w:val="20"/>
          <w:szCs w:val="20"/>
        </w:rPr>
        <w:t>seront réalisées.</w:t>
      </w:r>
    </w:p>
    <w:p w:rsidR="004A1C9A" w:rsidRDefault="002D3F4F" w:rsidP="0001335A">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 xml:space="preserve">OAP </w:t>
      </w:r>
      <w:r w:rsidR="0001335A" w:rsidRPr="0001335A">
        <w:rPr>
          <w:rFonts w:asciiTheme="majorHAnsi" w:hAnsiTheme="majorHAnsi"/>
          <w:sz w:val="20"/>
          <w:szCs w:val="20"/>
        </w:rPr>
        <w:t>Trame Verte et Bleue</w:t>
      </w:r>
      <w:r>
        <w:rPr>
          <w:rFonts w:asciiTheme="majorHAnsi" w:hAnsiTheme="majorHAnsi"/>
          <w:sz w:val="20"/>
          <w:szCs w:val="20"/>
        </w:rPr>
        <w:t xml:space="preserve">. La TVB a été </w:t>
      </w:r>
      <w:r w:rsidR="0001335A">
        <w:rPr>
          <w:rFonts w:asciiTheme="majorHAnsi" w:hAnsiTheme="majorHAnsi"/>
          <w:sz w:val="20"/>
          <w:szCs w:val="20"/>
        </w:rPr>
        <w:t xml:space="preserve">identifiée au niveau du diagnostic </w:t>
      </w:r>
      <w:r>
        <w:rPr>
          <w:rFonts w:asciiTheme="majorHAnsi" w:hAnsiTheme="majorHAnsi"/>
          <w:sz w:val="20"/>
          <w:szCs w:val="20"/>
        </w:rPr>
        <w:t xml:space="preserve">et traduit au sein du PADD </w:t>
      </w:r>
      <w:r w:rsidR="0001335A">
        <w:rPr>
          <w:rFonts w:asciiTheme="majorHAnsi" w:hAnsiTheme="majorHAnsi"/>
          <w:sz w:val="20"/>
          <w:szCs w:val="20"/>
        </w:rPr>
        <w:t xml:space="preserve">avec </w:t>
      </w:r>
      <w:r>
        <w:rPr>
          <w:rFonts w:asciiTheme="majorHAnsi" w:hAnsiTheme="majorHAnsi"/>
          <w:sz w:val="20"/>
          <w:szCs w:val="20"/>
        </w:rPr>
        <w:t>l’objectif de</w:t>
      </w:r>
      <w:r w:rsidR="0001335A">
        <w:rPr>
          <w:rFonts w:asciiTheme="majorHAnsi" w:hAnsiTheme="majorHAnsi"/>
          <w:sz w:val="20"/>
          <w:szCs w:val="20"/>
        </w:rPr>
        <w:t xml:space="preserve"> préservation et</w:t>
      </w:r>
      <w:r>
        <w:rPr>
          <w:rFonts w:asciiTheme="majorHAnsi" w:hAnsiTheme="majorHAnsi"/>
          <w:sz w:val="20"/>
          <w:szCs w:val="20"/>
        </w:rPr>
        <w:t xml:space="preserve"> de</w:t>
      </w:r>
      <w:r w:rsidR="0001335A">
        <w:rPr>
          <w:rFonts w:asciiTheme="majorHAnsi" w:hAnsiTheme="majorHAnsi"/>
          <w:sz w:val="20"/>
          <w:szCs w:val="20"/>
        </w:rPr>
        <w:t xml:space="preserve"> maintien de celle-ci. Plusieurs outils peuvent être développé</w:t>
      </w:r>
      <w:r w:rsidR="001D123B">
        <w:rPr>
          <w:rFonts w:asciiTheme="majorHAnsi" w:hAnsiTheme="majorHAnsi"/>
          <w:sz w:val="20"/>
          <w:szCs w:val="20"/>
        </w:rPr>
        <w:t>s</w:t>
      </w:r>
      <w:r w:rsidR="0001335A">
        <w:rPr>
          <w:rFonts w:asciiTheme="majorHAnsi" w:hAnsiTheme="majorHAnsi"/>
          <w:sz w:val="20"/>
          <w:szCs w:val="20"/>
        </w:rPr>
        <w:t xml:space="preserve"> au niveau du zonage (</w:t>
      </w:r>
      <w:proofErr w:type="spellStart"/>
      <w:r w:rsidR="0001335A">
        <w:rPr>
          <w:rFonts w:asciiTheme="majorHAnsi" w:hAnsiTheme="majorHAnsi"/>
          <w:sz w:val="20"/>
          <w:szCs w:val="20"/>
        </w:rPr>
        <w:t>Nc</w:t>
      </w:r>
      <w:proofErr w:type="spellEnd"/>
      <w:r w:rsidR="0001335A">
        <w:rPr>
          <w:rFonts w:asciiTheme="majorHAnsi" w:hAnsiTheme="majorHAnsi"/>
          <w:sz w:val="20"/>
          <w:szCs w:val="20"/>
        </w:rPr>
        <w:t xml:space="preserve"> pour les corridors) et/ou au niveau des OAP avec des prescriptions.</w:t>
      </w:r>
      <w:r w:rsidR="001D123B">
        <w:rPr>
          <w:rFonts w:asciiTheme="majorHAnsi" w:hAnsiTheme="majorHAnsi"/>
          <w:sz w:val="20"/>
          <w:szCs w:val="20"/>
        </w:rPr>
        <w:t xml:space="preserve"> </w:t>
      </w:r>
      <w:r>
        <w:rPr>
          <w:rFonts w:asciiTheme="majorHAnsi" w:hAnsiTheme="majorHAnsi"/>
          <w:sz w:val="20"/>
          <w:szCs w:val="20"/>
        </w:rPr>
        <w:t xml:space="preserve"> Les élus valident la création de cette OAP.</w:t>
      </w:r>
    </w:p>
    <w:p w:rsidR="002D3F4F" w:rsidRDefault="00E87753" w:rsidP="002D3F4F">
      <w:pPr>
        <w:pStyle w:val="Paragraphedeliste"/>
        <w:numPr>
          <w:ilvl w:val="0"/>
          <w:numId w:val="26"/>
        </w:numPr>
        <w:spacing w:after="0" w:line="276" w:lineRule="auto"/>
        <w:jc w:val="both"/>
        <w:rPr>
          <w:rFonts w:asciiTheme="majorHAnsi" w:hAnsiTheme="majorHAnsi"/>
          <w:sz w:val="20"/>
          <w:szCs w:val="20"/>
        </w:rPr>
      </w:pPr>
      <w:r>
        <w:rPr>
          <w:rFonts w:asciiTheme="majorHAnsi" w:hAnsiTheme="majorHAnsi"/>
          <w:sz w:val="20"/>
          <w:szCs w:val="20"/>
        </w:rPr>
        <w:t>OAP architecturale et patrimoniale</w:t>
      </w:r>
      <w:r w:rsidR="0007317B">
        <w:rPr>
          <w:rFonts w:asciiTheme="majorHAnsi" w:hAnsiTheme="majorHAnsi"/>
          <w:sz w:val="20"/>
          <w:szCs w:val="20"/>
        </w:rPr>
        <w:t xml:space="preserve">. </w:t>
      </w:r>
      <w:r w:rsidR="002D3F4F">
        <w:rPr>
          <w:rFonts w:asciiTheme="majorHAnsi" w:hAnsiTheme="majorHAnsi"/>
          <w:sz w:val="20"/>
          <w:szCs w:val="20"/>
        </w:rPr>
        <w:t xml:space="preserve">Mme LEFEVRE indique que le travail peut se faire en collaboration </w:t>
      </w:r>
      <w:r w:rsidR="0007317B">
        <w:rPr>
          <w:rFonts w:asciiTheme="majorHAnsi" w:hAnsiTheme="majorHAnsi"/>
          <w:sz w:val="20"/>
          <w:szCs w:val="20"/>
        </w:rPr>
        <w:t>avec Elodie ROLLAND (A</w:t>
      </w:r>
      <w:r w:rsidR="002D3F4F">
        <w:rPr>
          <w:rFonts w:asciiTheme="majorHAnsi" w:hAnsiTheme="majorHAnsi"/>
          <w:sz w:val="20"/>
          <w:szCs w:val="20"/>
        </w:rPr>
        <w:t xml:space="preserve">rchitecte des </w:t>
      </w:r>
      <w:r w:rsidR="0007317B">
        <w:rPr>
          <w:rFonts w:asciiTheme="majorHAnsi" w:hAnsiTheme="majorHAnsi"/>
          <w:sz w:val="20"/>
          <w:szCs w:val="20"/>
        </w:rPr>
        <w:t>B</w:t>
      </w:r>
      <w:r w:rsidR="002D3F4F">
        <w:rPr>
          <w:rFonts w:asciiTheme="majorHAnsi" w:hAnsiTheme="majorHAnsi"/>
          <w:sz w:val="20"/>
          <w:szCs w:val="20"/>
        </w:rPr>
        <w:t>âtiments de France</w:t>
      </w:r>
      <w:r w:rsidR="0007317B">
        <w:rPr>
          <w:rFonts w:asciiTheme="majorHAnsi" w:hAnsiTheme="majorHAnsi"/>
          <w:sz w:val="20"/>
          <w:szCs w:val="20"/>
        </w:rPr>
        <w:t>)</w:t>
      </w:r>
      <w:r w:rsidR="002D3F4F">
        <w:rPr>
          <w:rFonts w:asciiTheme="majorHAnsi" w:hAnsiTheme="majorHAnsi"/>
          <w:sz w:val="20"/>
          <w:szCs w:val="20"/>
        </w:rPr>
        <w:t xml:space="preserve">. </w:t>
      </w:r>
      <w:r w:rsidR="002D3F4F" w:rsidRPr="00BE5B90">
        <w:rPr>
          <w:rFonts w:asciiTheme="majorHAnsi" w:hAnsiTheme="majorHAnsi"/>
          <w:sz w:val="20"/>
          <w:szCs w:val="20"/>
        </w:rPr>
        <w:t>Elles permett</w:t>
      </w:r>
      <w:r w:rsidR="002D3F4F">
        <w:rPr>
          <w:rFonts w:asciiTheme="majorHAnsi" w:hAnsiTheme="majorHAnsi"/>
          <w:sz w:val="20"/>
          <w:szCs w:val="20"/>
        </w:rPr>
        <w:t>ron</w:t>
      </w:r>
      <w:r w:rsidR="002D3F4F" w:rsidRPr="00BE5B90">
        <w:rPr>
          <w:rFonts w:asciiTheme="majorHAnsi" w:hAnsiTheme="majorHAnsi"/>
          <w:sz w:val="20"/>
          <w:szCs w:val="20"/>
        </w:rPr>
        <w:t xml:space="preserve">t de donner des pistes concrètes aux pétitionnaires, et </w:t>
      </w:r>
      <w:bookmarkStart w:id="6" w:name="_Hlk511382550"/>
      <w:r w:rsidR="002D3F4F" w:rsidRPr="00BE5B90">
        <w:rPr>
          <w:rFonts w:asciiTheme="majorHAnsi" w:hAnsiTheme="majorHAnsi"/>
          <w:sz w:val="20"/>
          <w:szCs w:val="20"/>
        </w:rPr>
        <w:t>perme</w:t>
      </w:r>
      <w:r w:rsidR="002D3F4F">
        <w:rPr>
          <w:rFonts w:asciiTheme="majorHAnsi" w:hAnsiTheme="majorHAnsi"/>
          <w:sz w:val="20"/>
          <w:szCs w:val="20"/>
        </w:rPr>
        <w:t>ttront</w:t>
      </w:r>
      <w:r w:rsidR="002D3F4F" w:rsidRPr="00BE5B90">
        <w:rPr>
          <w:rFonts w:asciiTheme="majorHAnsi" w:hAnsiTheme="majorHAnsi"/>
          <w:sz w:val="20"/>
          <w:szCs w:val="20"/>
        </w:rPr>
        <w:t xml:space="preserve"> </w:t>
      </w:r>
      <w:bookmarkEnd w:id="6"/>
      <w:r w:rsidR="002D3F4F" w:rsidRPr="00BE5B90">
        <w:rPr>
          <w:rFonts w:asciiTheme="majorHAnsi" w:hAnsiTheme="majorHAnsi"/>
          <w:sz w:val="20"/>
          <w:szCs w:val="20"/>
        </w:rPr>
        <w:t>d’accompagner la rénovation du bâti ancien</w:t>
      </w:r>
      <w:r w:rsidR="002D3F4F">
        <w:rPr>
          <w:rFonts w:asciiTheme="majorHAnsi" w:hAnsiTheme="majorHAnsi"/>
          <w:sz w:val="20"/>
          <w:szCs w:val="20"/>
        </w:rPr>
        <w:t xml:space="preserve"> (fermette, tissu ancien dense, …)</w:t>
      </w:r>
      <w:r w:rsidR="002D3F4F" w:rsidRPr="00BE5B90">
        <w:rPr>
          <w:rFonts w:asciiTheme="majorHAnsi" w:hAnsiTheme="majorHAnsi"/>
          <w:sz w:val="20"/>
          <w:szCs w:val="20"/>
        </w:rPr>
        <w:t xml:space="preserve"> qui aujourd’hui n’est pas prévu au titre du règlement du PLUi. </w:t>
      </w:r>
    </w:p>
    <w:p w:rsidR="0054448D" w:rsidRPr="002D3F4F" w:rsidRDefault="002D3F4F" w:rsidP="002D3F4F">
      <w:pPr>
        <w:pStyle w:val="Paragraphedeliste"/>
        <w:numPr>
          <w:ilvl w:val="0"/>
          <w:numId w:val="26"/>
        </w:numPr>
        <w:spacing w:after="0" w:line="276" w:lineRule="auto"/>
        <w:jc w:val="both"/>
        <w:rPr>
          <w:rFonts w:asciiTheme="majorHAnsi" w:hAnsiTheme="majorHAnsi"/>
          <w:sz w:val="20"/>
          <w:szCs w:val="20"/>
        </w:rPr>
      </w:pPr>
      <w:r>
        <w:rPr>
          <w:rFonts w:asciiTheme="majorHAnsi" w:hAnsiTheme="majorHAnsi"/>
          <w:sz w:val="20"/>
          <w:szCs w:val="20"/>
        </w:rPr>
        <w:t xml:space="preserve">Les élus sont </w:t>
      </w:r>
      <w:r w:rsidRPr="002D3F4F">
        <w:rPr>
          <w:rFonts w:asciiTheme="majorHAnsi" w:hAnsiTheme="majorHAnsi"/>
          <w:sz w:val="20"/>
          <w:szCs w:val="20"/>
        </w:rPr>
        <w:t>conscients</w:t>
      </w:r>
      <w:r w:rsidR="00280BE8" w:rsidRPr="002D3F4F">
        <w:rPr>
          <w:rFonts w:asciiTheme="majorHAnsi" w:hAnsiTheme="majorHAnsi"/>
          <w:sz w:val="20"/>
          <w:szCs w:val="20"/>
        </w:rPr>
        <w:t xml:space="preserve"> que le tourisme </w:t>
      </w:r>
      <w:r>
        <w:rPr>
          <w:rFonts w:asciiTheme="majorHAnsi" w:hAnsiTheme="majorHAnsi"/>
          <w:sz w:val="20"/>
          <w:szCs w:val="20"/>
        </w:rPr>
        <w:t xml:space="preserve">et l’attractivité du territoire </w:t>
      </w:r>
      <w:r w:rsidR="00280BE8" w:rsidRPr="002D3F4F">
        <w:rPr>
          <w:rFonts w:asciiTheme="majorHAnsi" w:hAnsiTheme="majorHAnsi"/>
          <w:sz w:val="20"/>
          <w:szCs w:val="20"/>
        </w:rPr>
        <w:t>passe par l’habitat et l’architecturale remarquable</w:t>
      </w:r>
      <w:r>
        <w:rPr>
          <w:rFonts w:asciiTheme="majorHAnsi" w:hAnsiTheme="majorHAnsi"/>
          <w:sz w:val="20"/>
          <w:szCs w:val="20"/>
        </w:rPr>
        <w:t xml:space="preserve"> et qu’il est de leur ressort de garantir le maintien des entités du territoire, entre Berry, Sologne et Val de Loire.</w:t>
      </w:r>
    </w:p>
    <w:p w:rsidR="005B1DD9" w:rsidRDefault="005B1DD9" w:rsidP="005B1DD9">
      <w:pPr>
        <w:pStyle w:val="Paragraphedeliste"/>
        <w:spacing w:after="0" w:line="276" w:lineRule="auto"/>
        <w:jc w:val="both"/>
        <w:rPr>
          <w:rFonts w:asciiTheme="majorHAnsi" w:hAnsiTheme="majorHAnsi"/>
          <w:b/>
          <w:sz w:val="20"/>
          <w:szCs w:val="20"/>
        </w:rPr>
      </w:pPr>
      <w:r w:rsidRPr="005B1DD9">
        <w:rPr>
          <w:rFonts w:asciiTheme="majorHAnsi" w:hAnsiTheme="majorHAnsi"/>
          <w:b/>
          <w:sz w:val="20"/>
          <w:szCs w:val="20"/>
        </w:rPr>
        <w:t xml:space="preserve">Les élus souhaitent </w:t>
      </w:r>
      <w:r w:rsidR="002D3F4F">
        <w:rPr>
          <w:rFonts w:asciiTheme="majorHAnsi" w:hAnsiTheme="majorHAnsi"/>
          <w:b/>
          <w:sz w:val="20"/>
          <w:szCs w:val="20"/>
        </w:rPr>
        <w:t>u</w:t>
      </w:r>
      <w:r w:rsidRPr="005B1DD9">
        <w:rPr>
          <w:rFonts w:asciiTheme="majorHAnsi" w:hAnsiTheme="majorHAnsi"/>
          <w:b/>
          <w:sz w:val="20"/>
          <w:szCs w:val="20"/>
        </w:rPr>
        <w:t xml:space="preserve">ne OAP architecturale </w:t>
      </w:r>
      <w:r w:rsidR="002D3F4F">
        <w:rPr>
          <w:rFonts w:asciiTheme="majorHAnsi" w:hAnsiTheme="majorHAnsi"/>
          <w:b/>
          <w:sz w:val="20"/>
          <w:szCs w:val="20"/>
        </w:rPr>
        <w:t>comme</w:t>
      </w:r>
      <w:r w:rsidRPr="005B1DD9">
        <w:rPr>
          <w:rFonts w:asciiTheme="majorHAnsi" w:hAnsiTheme="majorHAnsi"/>
          <w:b/>
          <w:sz w:val="20"/>
          <w:szCs w:val="20"/>
        </w:rPr>
        <w:t xml:space="preserve"> outil d’accompagnement et non comme une contrainte.</w:t>
      </w:r>
    </w:p>
    <w:p w:rsidR="00385073" w:rsidRPr="005B1DD9" w:rsidRDefault="00385073" w:rsidP="005B1DD9">
      <w:pPr>
        <w:pStyle w:val="Paragraphedeliste"/>
        <w:spacing w:after="0" w:line="276" w:lineRule="auto"/>
        <w:jc w:val="both"/>
        <w:rPr>
          <w:rFonts w:asciiTheme="majorHAnsi" w:hAnsiTheme="majorHAnsi"/>
          <w:b/>
          <w:sz w:val="20"/>
          <w:szCs w:val="20"/>
        </w:rPr>
      </w:pPr>
      <w:r>
        <w:rPr>
          <w:rFonts w:asciiTheme="majorHAnsi" w:hAnsiTheme="majorHAnsi"/>
          <w:b/>
          <w:sz w:val="20"/>
          <w:szCs w:val="20"/>
        </w:rPr>
        <w:t xml:space="preserve">Corinne </w:t>
      </w:r>
      <w:r w:rsidR="002D3F4F" w:rsidRPr="00F17574">
        <w:rPr>
          <w:rFonts w:asciiTheme="majorHAnsi" w:hAnsiTheme="majorHAnsi"/>
          <w:b/>
          <w:sz w:val="20"/>
          <w:szCs w:val="20"/>
        </w:rPr>
        <w:t>PENOT</w:t>
      </w:r>
      <w:r w:rsidR="002D3F4F">
        <w:rPr>
          <w:rFonts w:asciiTheme="majorHAnsi" w:hAnsiTheme="majorHAnsi"/>
          <w:b/>
          <w:sz w:val="20"/>
          <w:szCs w:val="20"/>
        </w:rPr>
        <w:t xml:space="preserve"> </w:t>
      </w:r>
      <w:r>
        <w:rPr>
          <w:rFonts w:asciiTheme="majorHAnsi" w:hAnsiTheme="majorHAnsi"/>
          <w:b/>
          <w:sz w:val="20"/>
          <w:szCs w:val="20"/>
        </w:rPr>
        <w:t>explique qu</w:t>
      </w:r>
      <w:r w:rsidR="002D3F4F">
        <w:rPr>
          <w:rFonts w:asciiTheme="majorHAnsi" w:hAnsiTheme="majorHAnsi"/>
          <w:b/>
          <w:sz w:val="20"/>
          <w:szCs w:val="20"/>
        </w:rPr>
        <w:t xml:space="preserve">e des réunions vont se mettre en place </w:t>
      </w:r>
      <w:r>
        <w:rPr>
          <w:rFonts w:asciiTheme="majorHAnsi" w:hAnsiTheme="majorHAnsi"/>
          <w:b/>
          <w:sz w:val="20"/>
          <w:szCs w:val="20"/>
        </w:rPr>
        <w:t xml:space="preserve">pour traiter des dossiers d’instructions </w:t>
      </w:r>
      <w:r w:rsidR="002D3F4F">
        <w:rPr>
          <w:rFonts w:asciiTheme="majorHAnsi" w:hAnsiTheme="majorHAnsi"/>
          <w:b/>
          <w:sz w:val="20"/>
          <w:szCs w:val="20"/>
        </w:rPr>
        <w:t>soumis à</w:t>
      </w:r>
      <w:r>
        <w:rPr>
          <w:rFonts w:asciiTheme="majorHAnsi" w:hAnsiTheme="majorHAnsi"/>
          <w:b/>
          <w:sz w:val="20"/>
          <w:szCs w:val="20"/>
        </w:rPr>
        <w:t xml:space="preserve"> l’ABF, </w:t>
      </w:r>
      <w:r w:rsidR="00F26F82">
        <w:rPr>
          <w:rFonts w:asciiTheme="majorHAnsi" w:hAnsiTheme="majorHAnsi"/>
          <w:b/>
          <w:sz w:val="20"/>
          <w:szCs w:val="20"/>
        </w:rPr>
        <w:t>en présence de ce dernier. Il peut être également proposé par les élus des dossiers problématiques hors ABF</w:t>
      </w:r>
      <w:r>
        <w:rPr>
          <w:rFonts w:asciiTheme="majorHAnsi" w:hAnsiTheme="majorHAnsi"/>
          <w:b/>
          <w:sz w:val="20"/>
          <w:szCs w:val="20"/>
        </w:rPr>
        <w:t>.</w:t>
      </w:r>
    </w:p>
    <w:p w:rsidR="00DF2DF3" w:rsidRDefault="00F26F82" w:rsidP="00DF2DF3">
      <w:pPr>
        <w:pStyle w:val="Paragraphedeliste"/>
        <w:spacing w:after="0" w:line="276" w:lineRule="auto"/>
        <w:jc w:val="both"/>
        <w:rPr>
          <w:rFonts w:asciiTheme="majorHAnsi" w:hAnsiTheme="majorHAnsi"/>
          <w:sz w:val="20"/>
          <w:szCs w:val="20"/>
        </w:rPr>
      </w:pPr>
      <w:r>
        <w:rPr>
          <w:rFonts w:asciiTheme="majorHAnsi" w:hAnsiTheme="majorHAnsi"/>
          <w:sz w:val="20"/>
          <w:szCs w:val="20"/>
        </w:rPr>
        <w:t>Il rappelé aux élus, que l</w:t>
      </w:r>
      <w:r w:rsidR="00DF2DF3">
        <w:rPr>
          <w:rFonts w:asciiTheme="majorHAnsi" w:hAnsiTheme="majorHAnsi"/>
          <w:sz w:val="20"/>
          <w:szCs w:val="20"/>
        </w:rPr>
        <w:t>es règles</w:t>
      </w:r>
      <w:r>
        <w:rPr>
          <w:rFonts w:asciiTheme="majorHAnsi" w:hAnsiTheme="majorHAnsi"/>
          <w:sz w:val="20"/>
          <w:szCs w:val="20"/>
        </w:rPr>
        <w:t xml:space="preserve"> inscrites aux OAP</w:t>
      </w:r>
      <w:r w:rsidR="00DF2DF3">
        <w:rPr>
          <w:rFonts w:asciiTheme="majorHAnsi" w:hAnsiTheme="majorHAnsi"/>
          <w:sz w:val="20"/>
          <w:szCs w:val="20"/>
        </w:rPr>
        <w:t xml:space="preserve"> seront générales et s’appliqueront sur toutes les communes</w:t>
      </w:r>
      <w:r>
        <w:rPr>
          <w:rFonts w:asciiTheme="majorHAnsi" w:hAnsiTheme="majorHAnsi"/>
          <w:sz w:val="20"/>
          <w:szCs w:val="20"/>
        </w:rPr>
        <w:t>. P</w:t>
      </w:r>
      <w:r w:rsidR="00DF2DF3">
        <w:rPr>
          <w:rFonts w:asciiTheme="majorHAnsi" w:hAnsiTheme="majorHAnsi"/>
          <w:sz w:val="20"/>
          <w:szCs w:val="20"/>
        </w:rPr>
        <w:t>ar exemple</w:t>
      </w:r>
      <w:r>
        <w:rPr>
          <w:rFonts w:asciiTheme="majorHAnsi" w:hAnsiTheme="majorHAnsi"/>
          <w:sz w:val="20"/>
          <w:szCs w:val="20"/>
        </w:rPr>
        <w:t>, une règle sera inscrite afin de respecter l</w:t>
      </w:r>
      <w:r w:rsidR="00DF2DF3">
        <w:rPr>
          <w:rFonts w:asciiTheme="majorHAnsi" w:hAnsiTheme="majorHAnsi"/>
          <w:sz w:val="20"/>
          <w:szCs w:val="20"/>
        </w:rPr>
        <w:t>es percements</w:t>
      </w:r>
      <w:r w:rsidR="009E5801">
        <w:rPr>
          <w:rFonts w:asciiTheme="majorHAnsi" w:hAnsiTheme="majorHAnsi"/>
          <w:sz w:val="20"/>
          <w:szCs w:val="20"/>
        </w:rPr>
        <w:t>,</w:t>
      </w:r>
      <w:r w:rsidR="00DF2DF3">
        <w:rPr>
          <w:rFonts w:asciiTheme="majorHAnsi" w:hAnsiTheme="majorHAnsi"/>
          <w:sz w:val="20"/>
          <w:szCs w:val="20"/>
        </w:rPr>
        <w:t xml:space="preserve"> alignés sur les percements existants</w:t>
      </w:r>
      <w:r>
        <w:rPr>
          <w:rFonts w:asciiTheme="majorHAnsi" w:hAnsiTheme="majorHAnsi"/>
          <w:sz w:val="20"/>
          <w:szCs w:val="20"/>
        </w:rPr>
        <w:t xml:space="preserve"> ou encore l’obligation ou l’incitation de </w:t>
      </w:r>
      <w:r w:rsidR="00DF2DF3">
        <w:rPr>
          <w:rFonts w:asciiTheme="majorHAnsi" w:hAnsiTheme="majorHAnsi"/>
          <w:sz w:val="20"/>
          <w:szCs w:val="20"/>
        </w:rPr>
        <w:t xml:space="preserve">réaliser des modénatures </w:t>
      </w:r>
      <w:r>
        <w:rPr>
          <w:rFonts w:asciiTheme="majorHAnsi" w:hAnsiTheme="majorHAnsi"/>
          <w:sz w:val="20"/>
          <w:szCs w:val="20"/>
        </w:rPr>
        <w:t>autour des nouveaux percements.</w:t>
      </w:r>
    </w:p>
    <w:p w:rsidR="0007317B" w:rsidRDefault="00F26F82" w:rsidP="00E87753">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 xml:space="preserve">Une </w:t>
      </w:r>
      <w:r w:rsidR="0007317B">
        <w:rPr>
          <w:rFonts w:asciiTheme="majorHAnsi" w:hAnsiTheme="majorHAnsi"/>
          <w:sz w:val="20"/>
          <w:szCs w:val="20"/>
        </w:rPr>
        <w:t>OAP paysagère</w:t>
      </w:r>
      <w:r>
        <w:rPr>
          <w:rFonts w:asciiTheme="majorHAnsi" w:hAnsiTheme="majorHAnsi"/>
          <w:sz w:val="20"/>
          <w:szCs w:val="20"/>
        </w:rPr>
        <w:t xml:space="preserve"> peut également être </w:t>
      </w:r>
      <w:r w:rsidR="009E5801">
        <w:rPr>
          <w:rFonts w:asciiTheme="majorHAnsi" w:hAnsiTheme="majorHAnsi"/>
          <w:sz w:val="20"/>
          <w:szCs w:val="20"/>
        </w:rPr>
        <w:t>envisagée</w:t>
      </w:r>
      <w:r>
        <w:rPr>
          <w:rFonts w:asciiTheme="majorHAnsi" w:hAnsiTheme="majorHAnsi"/>
          <w:sz w:val="20"/>
          <w:szCs w:val="20"/>
        </w:rPr>
        <w:t>. Elle</w:t>
      </w:r>
      <w:r w:rsidR="0007317B">
        <w:rPr>
          <w:rFonts w:asciiTheme="majorHAnsi" w:hAnsiTheme="majorHAnsi"/>
          <w:sz w:val="20"/>
          <w:szCs w:val="20"/>
        </w:rPr>
        <w:t xml:space="preserve"> permettrait d’accompagner les pétitionnaires sur la création d</w:t>
      </w:r>
      <w:r>
        <w:rPr>
          <w:rFonts w:asciiTheme="majorHAnsi" w:hAnsiTheme="majorHAnsi"/>
          <w:sz w:val="20"/>
          <w:szCs w:val="20"/>
        </w:rPr>
        <w:t xml:space="preserve">e leurs </w:t>
      </w:r>
      <w:r w:rsidR="0007317B">
        <w:rPr>
          <w:rFonts w:asciiTheme="majorHAnsi" w:hAnsiTheme="majorHAnsi"/>
          <w:sz w:val="20"/>
          <w:szCs w:val="20"/>
        </w:rPr>
        <w:t>espaces privés</w:t>
      </w:r>
      <w:r>
        <w:rPr>
          <w:rFonts w:asciiTheme="majorHAnsi" w:hAnsiTheme="majorHAnsi"/>
          <w:sz w:val="20"/>
          <w:szCs w:val="20"/>
        </w:rPr>
        <w:t>, en insérant p</w:t>
      </w:r>
      <w:r w:rsidR="0007317B">
        <w:rPr>
          <w:rFonts w:asciiTheme="majorHAnsi" w:hAnsiTheme="majorHAnsi"/>
          <w:sz w:val="20"/>
          <w:szCs w:val="20"/>
        </w:rPr>
        <w:t>ar exemple, une liste d</w:t>
      </w:r>
      <w:r>
        <w:rPr>
          <w:rFonts w:asciiTheme="majorHAnsi" w:hAnsiTheme="majorHAnsi"/>
          <w:sz w:val="20"/>
          <w:szCs w:val="20"/>
        </w:rPr>
        <w:t xml:space="preserve">es </w:t>
      </w:r>
      <w:r w:rsidR="0007317B">
        <w:rPr>
          <w:rFonts w:asciiTheme="majorHAnsi" w:hAnsiTheme="majorHAnsi"/>
          <w:sz w:val="20"/>
          <w:szCs w:val="20"/>
        </w:rPr>
        <w:t>espèces locales</w:t>
      </w:r>
      <w:r>
        <w:rPr>
          <w:rFonts w:asciiTheme="majorHAnsi" w:hAnsiTheme="majorHAnsi"/>
          <w:sz w:val="20"/>
          <w:szCs w:val="20"/>
        </w:rPr>
        <w:t xml:space="preserve"> à planter</w:t>
      </w:r>
      <w:r w:rsidR="0007317B">
        <w:rPr>
          <w:rFonts w:asciiTheme="majorHAnsi" w:hAnsiTheme="majorHAnsi"/>
          <w:sz w:val="20"/>
          <w:szCs w:val="20"/>
        </w:rPr>
        <w:t>.</w:t>
      </w:r>
      <w:r w:rsidR="0098336E">
        <w:rPr>
          <w:rFonts w:asciiTheme="majorHAnsi" w:hAnsiTheme="majorHAnsi"/>
          <w:sz w:val="20"/>
          <w:szCs w:val="20"/>
        </w:rPr>
        <w:t xml:space="preserve"> </w:t>
      </w:r>
    </w:p>
    <w:p w:rsidR="00F17574" w:rsidRDefault="00F17574" w:rsidP="00F17574">
      <w:pPr>
        <w:pStyle w:val="Paragraphedeliste"/>
        <w:spacing w:after="0" w:line="276" w:lineRule="auto"/>
        <w:jc w:val="both"/>
        <w:rPr>
          <w:rFonts w:asciiTheme="majorHAnsi" w:hAnsiTheme="majorHAnsi"/>
          <w:sz w:val="20"/>
          <w:szCs w:val="20"/>
        </w:rPr>
      </w:pPr>
    </w:p>
    <w:p w:rsidR="00F17574" w:rsidRDefault="00F17574" w:rsidP="00F17574">
      <w:pPr>
        <w:pStyle w:val="Paragraphedeliste"/>
        <w:spacing w:after="0" w:line="276" w:lineRule="auto"/>
        <w:jc w:val="both"/>
        <w:rPr>
          <w:rFonts w:asciiTheme="majorHAnsi" w:hAnsiTheme="majorHAnsi"/>
          <w:sz w:val="20"/>
          <w:szCs w:val="20"/>
        </w:rPr>
      </w:pPr>
    </w:p>
    <w:p w:rsidR="00AB61AD" w:rsidRDefault="00AB61AD" w:rsidP="004F51A4">
      <w:pPr>
        <w:spacing w:after="0" w:line="276" w:lineRule="auto"/>
        <w:contextualSpacing/>
        <w:jc w:val="both"/>
        <w:rPr>
          <w:rFonts w:asciiTheme="majorHAnsi" w:hAnsiTheme="majorHAnsi"/>
          <w:sz w:val="20"/>
          <w:szCs w:val="20"/>
        </w:rPr>
      </w:pPr>
    </w:p>
    <w:p w:rsidR="00AB61AD" w:rsidRPr="00377E31" w:rsidRDefault="003D1D79" w:rsidP="004F51A4">
      <w:pPr>
        <w:spacing w:after="0" w:line="276" w:lineRule="auto"/>
        <w:contextualSpacing/>
        <w:jc w:val="both"/>
        <w:rPr>
          <w:rFonts w:asciiTheme="majorHAnsi" w:hAnsiTheme="majorHAnsi"/>
          <w:b/>
          <w:sz w:val="20"/>
          <w:szCs w:val="20"/>
        </w:rPr>
      </w:pPr>
      <w:r>
        <w:rPr>
          <w:rFonts w:asciiTheme="majorHAnsi" w:hAnsiTheme="majorHAnsi"/>
          <w:b/>
          <w:sz w:val="20"/>
          <w:szCs w:val="20"/>
        </w:rPr>
        <w:t xml:space="preserve">Les propositions des </w:t>
      </w:r>
      <w:r w:rsidR="00AB61AD" w:rsidRPr="00377E31">
        <w:rPr>
          <w:rFonts w:asciiTheme="majorHAnsi" w:hAnsiTheme="majorHAnsi"/>
          <w:b/>
          <w:sz w:val="20"/>
          <w:szCs w:val="20"/>
        </w:rPr>
        <w:t xml:space="preserve">OAP seront </w:t>
      </w:r>
      <w:r w:rsidR="00F17574" w:rsidRPr="00377E31">
        <w:rPr>
          <w:rFonts w:asciiTheme="majorHAnsi" w:hAnsiTheme="majorHAnsi"/>
          <w:b/>
          <w:sz w:val="20"/>
          <w:szCs w:val="20"/>
        </w:rPr>
        <w:t>transmis</w:t>
      </w:r>
      <w:r w:rsidR="00F17574">
        <w:rPr>
          <w:rFonts w:asciiTheme="majorHAnsi" w:hAnsiTheme="majorHAnsi"/>
          <w:b/>
          <w:sz w:val="20"/>
          <w:szCs w:val="20"/>
        </w:rPr>
        <w:t>e</w:t>
      </w:r>
      <w:r w:rsidR="00F17574" w:rsidRPr="00377E31">
        <w:rPr>
          <w:rFonts w:asciiTheme="majorHAnsi" w:hAnsiTheme="majorHAnsi"/>
          <w:b/>
          <w:sz w:val="20"/>
          <w:szCs w:val="20"/>
        </w:rPr>
        <w:t>s</w:t>
      </w:r>
      <w:r w:rsidR="00AB61AD" w:rsidRPr="00377E31">
        <w:rPr>
          <w:rFonts w:asciiTheme="majorHAnsi" w:hAnsiTheme="majorHAnsi"/>
          <w:b/>
          <w:sz w:val="20"/>
          <w:szCs w:val="20"/>
        </w:rPr>
        <w:t xml:space="preserve"> fin mai aux </w:t>
      </w:r>
      <w:r>
        <w:rPr>
          <w:rFonts w:asciiTheme="majorHAnsi" w:hAnsiTheme="majorHAnsi"/>
          <w:b/>
          <w:sz w:val="20"/>
          <w:szCs w:val="20"/>
        </w:rPr>
        <w:t>élus.</w:t>
      </w:r>
    </w:p>
    <w:p w:rsidR="004A1C9A" w:rsidRDefault="004A1C9A" w:rsidP="004F51A4">
      <w:pPr>
        <w:spacing w:after="0" w:line="276" w:lineRule="auto"/>
        <w:contextualSpacing/>
        <w:jc w:val="both"/>
        <w:rPr>
          <w:rFonts w:asciiTheme="majorHAnsi" w:hAnsiTheme="majorHAnsi"/>
          <w:sz w:val="20"/>
          <w:szCs w:val="20"/>
        </w:rPr>
      </w:pPr>
    </w:p>
    <w:p w:rsidR="00CE57F2" w:rsidRDefault="003D1D79" w:rsidP="003D1D79">
      <w:pPr>
        <w:spacing w:after="0" w:line="276" w:lineRule="auto"/>
        <w:jc w:val="both"/>
        <w:rPr>
          <w:rFonts w:asciiTheme="majorHAnsi" w:hAnsiTheme="majorHAnsi"/>
          <w:b/>
          <w:sz w:val="20"/>
          <w:szCs w:val="20"/>
        </w:rPr>
      </w:pPr>
      <w:bookmarkStart w:id="7" w:name="_Hlk511381791"/>
      <w:r w:rsidRPr="008518E7">
        <w:rPr>
          <w:rFonts w:asciiTheme="majorHAnsi" w:hAnsiTheme="majorHAnsi"/>
          <w:b/>
          <w:sz w:val="20"/>
          <w:szCs w:val="20"/>
        </w:rPr>
        <w:t>Avantage et inconvénients d’une opération d’ensemble et d’un aménagement au fur et à mesure :</w:t>
      </w:r>
    </w:p>
    <w:p w:rsidR="00CE57F2" w:rsidRPr="007F7CCF" w:rsidRDefault="00CE57F2" w:rsidP="001A7359">
      <w:pPr>
        <w:pStyle w:val="Paragraphedeliste"/>
        <w:numPr>
          <w:ilvl w:val="0"/>
          <w:numId w:val="26"/>
        </w:numPr>
        <w:spacing w:after="0" w:line="276" w:lineRule="auto"/>
        <w:jc w:val="both"/>
        <w:rPr>
          <w:rFonts w:asciiTheme="majorHAnsi" w:hAnsiTheme="majorHAnsi"/>
          <w:sz w:val="20"/>
          <w:szCs w:val="20"/>
        </w:rPr>
      </w:pPr>
      <w:r w:rsidRPr="007F7CCF">
        <w:rPr>
          <w:rFonts w:asciiTheme="majorHAnsi" w:hAnsiTheme="majorHAnsi"/>
          <w:sz w:val="20"/>
          <w:szCs w:val="20"/>
        </w:rPr>
        <w:t xml:space="preserve">Opération d’ensemble : </w:t>
      </w:r>
      <w:r w:rsidR="00820F27" w:rsidRPr="007F7CCF">
        <w:rPr>
          <w:rFonts w:asciiTheme="majorHAnsi" w:hAnsiTheme="majorHAnsi"/>
          <w:sz w:val="20"/>
          <w:szCs w:val="20"/>
        </w:rPr>
        <w:t xml:space="preserve">lorsque l’on est dans le cas d’un multi-parcellaire, la difficulté </w:t>
      </w:r>
      <w:r w:rsidR="007F7CCF" w:rsidRPr="007F7CCF">
        <w:rPr>
          <w:rFonts w:asciiTheme="majorHAnsi" w:hAnsiTheme="majorHAnsi"/>
          <w:sz w:val="20"/>
          <w:szCs w:val="20"/>
        </w:rPr>
        <w:t xml:space="preserve">serait l’incertitude </w:t>
      </w:r>
      <w:r w:rsidR="00820F27" w:rsidRPr="007F7CCF">
        <w:rPr>
          <w:rFonts w:asciiTheme="majorHAnsi" w:hAnsiTheme="majorHAnsi"/>
          <w:sz w:val="20"/>
          <w:szCs w:val="20"/>
        </w:rPr>
        <w:t xml:space="preserve">d’aboutir au projet. L’avantage </w:t>
      </w:r>
      <w:r w:rsidR="007F7CCF" w:rsidRPr="007F7CCF">
        <w:rPr>
          <w:rFonts w:asciiTheme="majorHAnsi" w:hAnsiTheme="majorHAnsi"/>
          <w:sz w:val="20"/>
          <w:szCs w:val="20"/>
        </w:rPr>
        <w:t xml:space="preserve">réside dans le fait </w:t>
      </w:r>
      <w:r w:rsidR="00820F27" w:rsidRPr="007F7CCF">
        <w:rPr>
          <w:rFonts w:asciiTheme="majorHAnsi" w:hAnsiTheme="majorHAnsi"/>
          <w:sz w:val="20"/>
          <w:szCs w:val="20"/>
        </w:rPr>
        <w:t xml:space="preserve">que l’équipement prévu </w:t>
      </w:r>
      <w:r w:rsidR="007F7CCF" w:rsidRPr="007F7CCF">
        <w:rPr>
          <w:rFonts w:asciiTheme="majorHAnsi" w:hAnsiTheme="majorHAnsi"/>
          <w:sz w:val="20"/>
          <w:szCs w:val="20"/>
        </w:rPr>
        <w:t>sera</w:t>
      </w:r>
      <w:r w:rsidR="00820F27" w:rsidRPr="007F7CCF">
        <w:rPr>
          <w:rFonts w:asciiTheme="majorHAnsi" w:hAnsiTheme="majorHAnsi"/>
          <w:sz w:val="20"/>
          <w:szCs w:val="20"/>
        </w:rPr>
        <w:t xml:space="preserve"> réalisé</w:t>
      </w:r>
      <w:r w:rsidR="007F7CCF" w:rsidRPr="007F7CCF">
        <w:rPr>
          <w:rFonts w:asciiTheme="majorHAnsi" w:hAnsiTheme="majorHAnsi"/>
          <w:sz w:val="20"/>
          <w:szCs w:val="20"/>
        </w:rPr>
        <w:t xml:space="preserve"> en même temps que l’ensemble de la zone</w:t>
      </w:r>
      <w:r w:rsidR="007F7CCF">
        <w:rPr>
          <w:rFonts w:asciiTheme="majorHAnsi" w:hAnsiTheme="majorHAnsi"/>
          <w:sz w:val="20"/>
          <w:szCs w:val="20"/>
        </w:rPr>
        <w:t xml:space="preserve"> si </w:t>
      </w:r>
      <w:r w:rsidR="00820F27" w:rsidRPr="007F7CCF">
        <w:rPr>
          <w:rFonts w:asciiTheme="majorHAnsi" w:hAnsiTheme="majorHAnsi"/>
          <w:sz w:val="20"/>
          <w:szCs w:val="20"/>
        </w:rPr>
        <w:t xml:space="preserve">un permis groupé ou permis d’aménager </w:t>
      </w:r>
      <w:r w:rsidR="007F7CCF">
        <w:rPr>
          <w:rFonts w:asciiTheme="majorHAnsi" w:hAnsiTheme="majorHAnsi"/>
          <w:sz w:val="20"/>
          <w:szCs w:val="20"/>
        </w:rPr>
        <w:t>est déposé</w:t>
      </w:r>
      <w:r w:rsidR="00820F27" w:rsidRPr="007F7CCF">
        <w:rPr>
          <w:rFonts w:asciiTheme="majorHAnsi" w:hAnsiTheme="majorHAnsi"/>
          <w:sz w:val="20"/>
          <w:szCs w:val="20"/>
        </w:rPr>
        <w:t>.</w:t>
      </w:r>
      <w:r w:rsidR="007F7CCF" w:rsidRPr="007F7CCF">
        <w:rPr>
          <w:rFonts w:asciiTheme="majorHAnsi" w:hAnsiTheme="majorHAnsi"/>
          <w:sz w:val="20"/>
          <w:szCs w:val="20"/>
        </w:rPr>
        <w:t xml:space="preserve"> </w:t>
      </w:r>
      <w:r w:rsidR="00820F27" w:rsidRPr="007F7CCF">
        <w:rPr>
          <w:rFonts w:asciiTheme="majorHAnsi" w:hAnsiTheme="majorHAnsi"/>
          <w:sz w:val="20"/>
          <w:szCs w:val="20"/>
        </w:rPr>
        <w:t xml:space="preserve">Dans ce cas présent, </w:t>
      </w:r>
      <w:r w:rsidR="007F7CCF" w:rsidRPr="007F7CCF">
        <w:rPr>
          <w:rFonts w:asciiTheme="majorHAnsi" w:hAnsiTheme="majorHAnsi"/>
          <w:sz w:val="20"/>
          <w:szCs w:val="20"/>
        </w:rPr>
        <w:t xml:space="preserve">l’application de </w:t>
      </w:r>
      <w:r w:rsidR="00820F27" w:rsidRPr="007F7CCF">
        <w:rPr>
          <w:rFonts w:asciiTheme="majorHAnsi" w:hAnsiTheme="majorHAnsi"/>
          <w:sz w:val="20"/>
          <w:szCs w:val="20"/>
        </w:rPr>
        <w:t>l’OAP</w:t>
      </w:r>
      <w:r w:rsidR="007F7CCF" w:rsidRPr="007F7CCF">
        <w:rPr>
          <w:rFonts w:asciiTheme="majorHAnsi" w:hAnsiTheme="majorHAnsi"/>
          <w:sz w:val="20"/>
          <w:szCs w:val="20"/>
        </w:rPr>
        <w:t xml:space="preserve"> par</w:t>
      </w:r>
      <w:r w:rsidR="00820F27" w:rsidRPr="007F7CCF">
        <w:rPr>
          <w:rFonts w:asciiTheme="majorHAnsi" w:hAnsiTheme="majorHAnsi"/>
          <w:sz w:val="20"/>
          <w:szCs w:val="20"/>
        </w:rPr>
        <w:t xml:space="preserve"> le service instructeur</w:t>
      </w:r>
      <w:r w:rsidR="007F7CCF" w:rsidRPr="007F7CCF">
        <w:rPr>
          <w:rFonts w:asciiTheme="majorHAnsi" w:hAnsiTheme="majorHAnsi"/>
          <w:sz w:val="20"/>
          <w:szCs w:val="20"/>
        </w:rPr>
        <w:t xml:space="preserve"> est plus aisée.</w:t>
      </w:r>
    </w:p>
    <w:bookmarkEnd w:id="7"/>
    <w:p w:rsidR="007F7CCF" w:rsidRPr="007F7CCF" w:rsidRDefault="007F7CCF" w:rsidP="007F7CCF">
      <w:pPr>
        <w:pStyle w:val="Paragraphedeliste"/>
        <w:numPr>
          <w:ilvl w:val="0"/>
          <w:numId w:val="26"/>
        </w:numPr>
        <w:spacing w:after="0" w:line="276" w:lineRule="auto"/>
        <w:jc w:val="both"/>
        <w:rPr>
          <w:rFonts w:asciiTheme="majorHAnsi" w:hAnsiTheme="majorHAnsi"/>
          <w:sz w:val="20"/>
          <w:szCs w:val="20"/>
        </w:rPr>
      </w:pPr>
      <w:r w:rsidRPr="007F7CCF">
        <w:rPr>
          <w:rFonts w:asciiTheme="majorHAnsi" w:hAnsiTheme="majorHAnsi"/>
          <w:sz w:val="20"/>
          <w:szCs w:val="20"/>
        </w:rPr>
        <w:t>Aménagement</w:t>
      </w:r>
      <w:r w:rsidR="00820F27" w:rsidRPr="007F7CCF">
        <w:rPr>
          <w:rFonts w:asciiTheme="majorHAnsi" w:hAnsiTheme="majorHAnsi"/>
          <w:sz w:val="20"/>
          <w:szCs w:val="20"/>
        </w:rPr>
        <w:t xml:space="preserve"> au fur et à mesure : l’inconvénient dans ce cas</w:t>
      </w:r>
      <w:r w:rsidRPr="007F7CCF">
        <w:rPr>
          <w:rFonts w:asciiTheme="majorHAnsi" w:hAnsiTheme="majorHAnsi"/>
          <w:sz w:val="20"/>
          <w:szCs w:val="20"/>
        </w:rPr>
        <w:t xml:space="preserve">, </w:t>
      </w:r>
      <w:r w:rsidR="005D5534">
        <w:rPr>
          <w:rFonts w:asciiTheme="majorHAnsi" w:hAnsiTheme="majorHAnsi"/>
          <w:sz w:val="20"/>
          <w:szCs w:val="20"/>
        </w:rPr>
        <w:t>serait</w:t>
      </w:r>
      <w:r w:rsidRPr="007F7CCF">
        <w:rPr>
          <w:rFonts w:asciiTheme="majorHAnsi" w:hAnsiTheme="majorHAnsi"/>
          <w:sz w:val="20"/>
          <w:szCs w:val="20"/>
        </w:rPr>
        <w:t xml:space="preserve"> qu’</w:t>
      </w:r>
      <w:r w:rsidR="00820F27" w:rsidRPr="007F7CCF">
        <w:rPr>
          <w:rFonts w:asciiTheme="majorHAnsi" w:hAnsiTheme="majorHAnsi"/>
          <w:sz w:val="20"/>
          <w:szCs w:val="20"/>
        </w:rPr>
        <w:t>un seul propriétaire bloque</w:t>
      </w:r>
      <w:r w:rsidR="005D5534">
        <w:rPr>
          <w:rFonts w:asciiTheme="majorHAnsi" w:hAnsiTheme="majorHAnsi"/>
          <w:sz w:val="20"/>
          <w:szCs w:val="20"/>
        </w:rPr>
        <w:t xml:space="preserve"> </w:t>
      </w:r>
      <w:r w:rsidR="00820F27" w:rsidRPr="007F7CCF">
        <w:rPr>
          <w:rFonts w:asciiTheme="majorHAnsi" w:hAnsiTheme="majorHAnsi"/>
          <w:sz w:val="20"/>
          <w:szCs w:val="20"/>
        </w:rPr>
        <w:t>le projet en détenant par exemple les accès à la zone (prévu</w:t>
      </w:r>
      <w:r w:rsidRPr="007F7CCF">
        <w:rPr>
          <w:rFonts w:asciiTheme="majorHAnsi" w:hAnsiTheme="majorHAnsi"/>
          <w:sz w:val="20"/>
          <w:szCs w:val="20"/>
        </w:rPr>
        <w:t>s</w:t>
      </w:r>
      <w:r w:rsidR="00820F27" w:rsidRPr="007F7CCF">
        <w:rPr>
          <w:rFonts w:asciiTheme="majorHAnsi" w:hAnsiTheme="majorHAnsi"/>
          <w:sz w:val="20"/>
          <w:szCs w:val="20"/>
        </w:rPr>
        <w:t xml:space="preserve"> sur sa parcelle).</w:t>
      </w:r>
      <w:r w:rsidRPr="007F7CCF">
        <w:rPr>
          <w:rFonts w:asciiTheme="majorHAnsi" w:hAnsiTheme="majorHAnsi"/>
          <w:sz w:val="20"/>
          <w:szCs w:val="20"/>
        </w:rPr>
        <w:t xml:space="preserve"> </w:t>
      </w:r>
      <w:r w:rsidR="00820F27" w:rsidRPr="007F7CCF">
        <w:rPr>
          <w:rFonts w:asciiTheme="majorHAnsi" w:hAnsiTheme="majorHAnsi"/>
          <w:sz w:val="20"/>
          <w:szCs w:val="20"/>
        </w:rPr>
        <w:t xml:space="preserve">De plus, si les équipements s’imposent </w:t>
      </w:r>
      <w:r w:rsidRPr="007F7CCF">
        <w:rPr>
          <w:rFonts w:asciiTheme="majorHAnsi" w:hAnsiTheme="majorHAnsi"/>
          <w:sz w:val="20"/>
          <w:szCs w:val="20"/>
        </w:rPr>
        <w:t>à un ou des</w:t>
      </w:r>
      <w:r w:rsidR="00820F27" w:rsidRPr="007F7CCF">
        <w:rPr>
          <w:rFonts w:asciiTheme="majorHAnsi" w:hAnsiTheme="majorHAnsi"/>
          <w:sz w:val="20"/>
          <w:szCs w:val="20"/>
        </w:rPr>
        <w:t xml:space="preserve"> propriétaires, cela peut avoir des incidences sur le projet. En effet, les servitudes d’ouvrages donneront le droit de délaissement au</w:t>
      </w:r>
      <w:r w:rsidRPr="007F7CCF">
        <w:rPr>
          <w:rFonts w:asciiTheme="majorHAnsi" w:hAnsiTheme="majorHAnsi"/>
          <w:sz w:val="20"/>
          <w:szCs w:val="20"/>
        </w:rPr>
        <w:t>x</w:t>
      </w:r>
      <w:r w:rsidR="00820F27" w:rsidRPr="007F7CCF">
        <w:rPr>
          <w:rFonts w:asciiTheme="majorHAnsi" w:hAnsiTheme="majorHAnsi"/>
          <w:sz w:val="20"/>
          <w:szCs w:val="20"/>
        </w:rPr>
        <w:t xml:space="preserve"> </w:t>
      </w:r>
      <w:r w:rsidRPr="007F7CCF">
        <w:rPr>
          <w:rFonts w:asciiTheme="majorHAnsi" w:hAnsiTheme="majorHAnsi"/>
          <w:sz w:val="20"/>
          <w:szCs w:val="20"/>
        </w:rPr>
        <w:t>pétitionnaires</w:t>
      </w:r>
      <w:r w:rsidR="00820F27" w:rsidRPr="007F7CCF">
        <w:rPr>
          <w:rFonts w:asciiTheme="majorHAnsi" w:hAnsiTheme="majorHAnsi"/>
          <w:sz w:val="20"/>
          <w:szCs w:val="20"/>
        </w:rPr>
        <w:t xml:space="preserve"> et les incidences financières pour la commune </w:t>
      </w:r>
      <w:r w:rsidR="005D5534">
        <w:rPr>
          <w:rFonts w:asciiTheme="majorHAnsi" w:hAnsiTheme="majorHAnsi"/>
          <w:sz w:val="20"/>
          <w:szCs w:val="20"/>
        </w:rPr>
        <w:t>pourront alors</w:t>
      </w:r>
      <w:r w:rsidR="00820F27" w:rsidRPr="007F7CCF">
        <w:rPr>
          <w:rFonts w:asciiTheme="majorHAnsi" w:hAnsiTheme="majorHAnsi"/>
          <w:sz w:val="20"/>
          <w:szCs w:val="20"/>
        </w:rPr>
        <w:t xml:space="preserve"> être </w:t>
      </w:r>
      <w:r w:rsidR="005D5534">
        <w:rPr>
          <w:rFonts w:asciiTheme="majorHAnsi" w:hAnsiTheme="majorHAnsi"/>
          <w:sz w:val="20"/>
          <w:szCs w:val="20"/>
        </w:rPr>
        <w:t xml:space="preserve">très </w:t>
      </w:r>
      <w:r w:rsidR="00820F27" w:rsidRPr="007F7CCF">
        <w:rPr>
          <w:rFonts w:asciiTheme="majorHAnsi" w:hAnsiTheme="majorHAnsi"/>
          <w:sz w:val="20"/>
          <w:szCs w:val="20"/>
        </w:rPr>
        <w:t>importantes.</w:t>
      </w:r>
      <w:r w:rsidRPr="007F7CCF">
        <w:rPr>
          <w:rFonts w:asciiTheme="majorHAnsi" w:hAnsiTheme="majorHAnsi"/>
          <w:sz w:val="20"/>
          <w:szCs w:val="20"/>
        </w:rPr>
        <w:t xml:space="preserve"> Cependant la situation peut </w:t>
      </w:r>
      <w:r w:rsidR="005D5534">
        <w:rPr>
          <w:rFonts w:asciiTheme="majorHAnsi" w:hAnsiTheme="majorHAnsi"/>
          <w:sz w:val="20"/>
          <w:szCs w:val="20"/>
        </w:rPr>
        <w:t xml:space="preserve">alors </w:t>
      </w:r>
      <w:r w:rsidRPr="007F7CCF">
        <w:rPr>
          <w:rFonts w:asciiTheme="majorHAnsi" w:hAnsiTheme="majorHAnsi"/>
          <w:sz w:val="20"/>
          <w:szCs w:val="20"/>
        </w:rPr>
        <w:t>être débloquée très rapidement pour une partie de l’OAP.</w:t>
      </w:r>
    </w:p>
    <w:p w:rsidR="00820F27" w:rsidRPr="007F7CCF" w:rsidRDefault="007F7CCF" w:rsidP="007F7CCF">
      <w:pPr>
        <w:spacing w:after="0" w:line="276" w:lineRule="auto"/>
        <w:jc w:val="both"/>
        <w:rPr>
          <w:rFonts w:asciiTheme="majorHAnsi" w:hAnsiTheme="majorHAnsi"/>
          <w:sz w:val="20"/>
          <w:szCs w:val="20"/>
        </w:rPr>
      </w:pPr>
      <w:r w:rsidRPr="007F7CCF">
        <w:rPr>
          <w:rFonts w:asciiTheme="majorHAnsi" w:hAnsiTheme="majorHAnsi"/>
          <w:sz w:val="20"/>
          <w:szCs w:val="20"/>
        </w:rPr>
        <w:t>Dans les</w:t>
      </w:r>
      <w:r w:rsidR="00820F27" w:rsidRPr="007F7CCF">
        <w:rPr>
          <w:rFonts w:asciiTheme="majorHAnsi" w:hAnsiTheme="majorHAnsi"/>
          <w:sz w:val="20"/>
          <w:szCs w:val="20"/>
        </w:rPr>
        <w:t xml:space="preserve"> deux </w:t>
      </w:r>
      <w:r w:rsidRPr="007F7CCF">
        <w:rPr>
          <w:rFonts w:asciiTheme="majorHAnsi" w:hAnsiTheme="majorHAnsi"/>
          <w:sz w:val="20"/>
          <w:szCs w:val="20"/>
        </w:rPr>
        <w:t>cas</w:t>
      </w:r>
      <w:r w:rsidR="00820F27" w:rsidRPr="007F7CCF">
        <w:rPr>
          <w:rFonts w:asciiTheme="majorHAnsi" w:hAnsiTheme="majorHAnsi"/>
          <w:sz w:val="20"/>
          <w:szCs w:val="20"/>
        </w:rPr>
        <w:t>, la commune peut encourager la création d’une Association Foncière Urbaine (crée par arrêté préfectoral)</w:t>
      </w:r>
      <w:r w:rsidRPr="007F7CCF">
        <w:rPr>
          <w:rFonts w:asciiTheme="majorHAnsi" w:hAnsiTheme="majorHAnsi"/>
          <w:sz w:val="20"/>
          <w:szCs w:val="20"/>
        </w:rPr>
        <w:t>, qui p</w:t>
      </w:r>
      <w:r w:rsidR="00820F27" w:rsidRPr="007F7CCF">
        <w:rPr>
          <w:rFonts w:asciiTheme="majorHAnsi" w:hAnsiTheme="majorHAnsi"/>
          <w:sz w:val="20"/>
          <w:szCs w:val="20"/>
        </w:rPr>
        <w:t xml:space="preserve">ermet un regroupement de différents propriétaires </w:t>
      </w:r>
      <w:r w:rsidRPr="007F7CCF">
        <w:rPr>
          <w:rFonts w:asciiTheme="majorHAnsi" w:hAnsiTheme="majorHAnsi"/>
          <w:sz w:val="20"/>
          <w:szCs w:val="20"/>
        </w:rPr>
        <w:t>afin de</w:t>
      </w:r>
      <w:r w:rsidR="00820F27" w:rsidRPr="007F7CCF">
        <w:rPr>
          <w:rFonts w:asciiTheme="majorHAnsi" w:hAnsiTheme="majorHAnsi"/>
          <w:sz w:val="20"/>
          <w:szCs w:val="20"/>
        </w:rPr>
        <w:t xml:space="preserve"> porter le projet en tant que personne morale.</w:t>
      </w:r>
    </w:p>
    <w:p w:rsidR="00820F27" w:rsidRPr="00820F27" w:rsidRDefault="00820F27" w:rsidP="00820F27">
      <w:pPr>
        <w:pStyle w:val="Paragraphedeliste"/>
        <w:spacing w:after="0" w:line="276" w:lineRule="auto"/>
        <w:jc w:val="both"/>
        <w:rPr>
          <w:rFonts w:asciiTheme="majorHAnsi" w:hAnsiTheme="majorHAnsi"/>
          <w:b/>
          <w:sz w:val="20"/>
          <w:szCs w:val="20"/>
        </w:rPr>
      </w:pPr>
    </w:p>
    <w:p w:rsidR="0079621B" w:rsidRPr="006205C3" w:rsidRDefault="0079621B" w:rsidP="00391126">
      <w:pPr>
        <w:spacing w:after="0" w:line="276" w:lineRule="auto"/>
        <w:jc w:val="both"/>
        <w:rPr>
          <w:rFonts w:asciiTheme="majorHAnsi" w:hAnsiTheme="majorHAnsi"/>
          <w:sz w:val="20"/>
          <w:szCs w:val="20"/>
        </w:rPr>
      </w:pPr>
      <w:r w:rsidRPr="006205C3">
        <w:rPr>
          <w:rFonts w:asciiTheme="majorHAnsi" w:hAnsiTheme="majorHAnsi"/>
          <w:sz w:val="20"/>
          <w:szCs w:val="20"/>
        </w:rPr>
        <w:t>En maitrise foncière communale, il est privilégié l’opération d’ensemble. Un phasage peut alors se mettre en place.</w:t>
      </w:r>
    </w:p>
    <w:p w:rsidR="0079621B" w:rsidRPr="006205C3" w:rsidRDefault="0079621B" w:rsidP="0079621B">
      <w:pPr>
        <w:spacing w:after="0" w:line="276" w:lineRule="auto"/>
        <w:jc w:val="both"/>
        <w:rPr>
          <w:rFonts w:asciiTheme="majorHAnsi" w:hAnsiTheme="majorHAnsi"/>
          <w:b/>
          <w:sz w:val="20"/>
          <w:szCs w:val="20"/>
        </w:rPr>
      </w:pPr>
      <w:r w:rsidRPr="006205C3">
        <w:rPr>
          <w:rFonts w:asciiTheme="majorHAnsi" w:hAnsiTheme="majorHAnsi"/>
          <w:b/>
          <w:sz w:val="20"/>
          <w:szCs w:val="20"/>
        </w:rPr>
        <w:t xml:space="preserve">Un tableau sera </w:t>
      </w:r>
      <w:r w:rsidR="006205C3">
        <w:rPr>
          <w:rFonts w:asciiTheme="majorHAnsi" w:hAnsiTheme="majorHAnsi"/>
          <w:b/>
          <w:sz w:val="20"/>
          <w:szCs w:val="20"/>
        </w:rPr>
        <w:t>envoyé</w:t>
      </w:r>
      <w:r w:rsidRPr="006205C3">
        <w:rPr>
          <w:rFonts w:asciiTheme="majorHAnsi" w:hAnsiTheme="majorHAnsi"/>
          <w:b/>
          <w:sz w:val="20"/>
          <w:szCs w:val="20"/>
        </w:rPr>
        <w:t xml:space="preserve"> aux communes avec les plans</w:t>
      </w:r>
      <w:r w:rsidR="006205C3">
        <w:rPr>
          <w:rFonts w:asciiTheme="majorHAnsi" w:hAnsiTheme="majorHAnsi"/>
          <w:b/>
          <w:sz w:val="20"/>
          <w:szCs w:val="20"/>
        </w:rPr>
        <w:t>, u</w:t>
      </w:r>
      <w:r w:rsidRPr="006205C3">
        <w:rPr>
          <w:rFonts w:asciiTheme="majorHAnsi" w:hAnsiTheme="majorHAnsi"/>
          <w:b/>
          <w:sz w:val="20"/>
          <w:szCs w:val="20"/>
        </w:rPr>
        <w:t>n</w:t>
      </w:r>
      <w:r w:rsidR="00A40F7A">
        <w:rPr>
          <w:rFonts w:asciiTheme="majorHAnsi" w:hAnsiTheme="majorHAnsi"/>
          <w:b/>
          <w:sz w:val="20"/>
          <w:szCs w:val="20"/>
        </w:rPr>
        <w:t xml:space="preserve">e synthèse des réseaux </w:t>
      </w:r>
      <w:r w:rsidR="006205C3">
        <w:rPr>
          <w:rFonts w:asciiTheme="majorHAnsi" w:hAnsiTheme="majorHAnsi"/>
          <w:b/>
          <w:sz w:val="20"/>
          <w:szCs w:val="20"/>
        </w:rPr>
        <w:t>ainsi qu’</w:t>
      </w:r>
      <w:r w:rsidRPr="006205C3">
        <w:rPr>
          <w:rFonts w:asciiTheme="majorHAnsi" w:hAnsiTheme="majorHAnsi"/>
          <w:b/>
          <w:sz w:val="20"/>
          <w:szCs w:val="20"/>
        </w:rPr>
        <w:t>une estimation du coût financier des OAP.</w:t>
      </w:r>
    </w:p>
    <w:p w:rsidR="004A1C9A" w:rsidRPr="0001335A" w:rsidRDefault="004A1C9A" w:rsidP="004F51A4">
      <w:pPr>
        <w:spacing w:after="0" w:line="276" w:lineRule="auto"/>
        <w:contextualSpacing/>
        <w:jc w:val="both"/>
        <w:rPr>
          <w:rFonts w:asciiTheme="majorHAnsi" w:hAnsiTheme="majorHAnsi"/>
          <w:sz w:val="20"/>
          <w:szCs w:val="20"/>
        </w:rPr>
      </w:pPr>
    </w:p>
    <w:p w:rsidR="007F17F5" w:rsidRPr="00C86CF9" w:rsidRDefault="007F17F5" w:rsidP="007F17F5">
      <w:pPr>
        <w:spacing w:after="0" w:line="276" w:lineRule="auto"/>
        <w:contextualSpacing/>
        <w:jc w:val="both"/>
        <w:rPr>
          <w:rFonts w:asciiTheme="majorHAnsi" w:hAnsiTheme="majorHAnsi"/>
          <w:b/>
          <w:color w:val="17AE92" w:themeColor="accent1"/>
          <w:sz w:val="22"/>
          <w:szCs w:val="22"/>
        </w:rPr>
      </w:pPr>
      <w:r w:rsidRPr="00C86CF9">
        <w:rPr>
          <w:rFonts w:asciiTheme="majorHAnsi" w:hAnsiTheme="majorHAnsi"/>
          <w:b/>
          <w:color w:val="17AE92" w:themeColor="accent1"/>
          <w:sz w:val="22"/>
          <w:szCs w:val="22"/>
        </w:rPr>
        <w:t>OAP par communes</w:t>
      </w:r>
    </w:p>
    <w:p w:rsidR="004D5A14" w:rsidRDefault="004D5A14" w:rsidP="004F51A4">
      <w:pPr>
        <w:spacing w:after="0" w:line="276" w:lineRule="auto"/>
        <w:contextualSpacing/>
        <w:jc w:val="both"/>
        <w:rPr>
          <w:rFonts w:asciiTheme="majorHAnsi" w:hAnsiTheme="majorHAnsi"/>
          <w:sz w:val="20"/>
          <w:szCs w:val="20"/>
        </w:rPr>
      </w:pPr>
    </w:p>
    <w:p w:rsidR="004D5A14" w:rsidRPr="00DF3A0D" w:rsidRDefault="004D5A14" w:rsidP="004F51A4">
      <w:pPr>
        <w:spacing w:after="0" w:line="276" w:lineRule="auto"/>
        <w:contextualSpacing/>
        <w:jc w:val="both"/>
        <w:rPr>
          <w:rFonts w:asciiTheme="majorHAnsi" w:hAnsiTheme="majorHAnsi"/>
          <w:b/>
          <w:sz w:val="20"/>
          <w:szCs w:val="20"/>
        </w:rPr>
      </w:pPr>
      <w:r w:rsidRPr="00DF3A0D">
        <w:rPr>
          <w:rFonts w:asciiTheme="majorHAnsi" w:hAnsiTheme="majorHAnsi"/>
          <w:b/>
          <w:sz w:val="20"/>
          <w:szCs w:val="20"/>
        </w:rPr>
        <w:t>S</w:t>
      </w:r>
      <w:r w:rsidR="00E42DB8">
        <w:rPr>
          <w:rFonts w:asciiTheme="majorHAnsi" w:hAnsiTheme="majorHAnsi"/>
          <w:b/>
          <w:sz w:val="20"/>
          <w:szCs w:val="20"/>
        </w:rPr>
        <w:t>AINT-</w:t>
      </w:r>
      <w:r w:rsidRPr="00DF3A0D">
        <w:rPr>
          <w:rFonts w:asciiTheme="majorHAnsi" w:hAnsiTheme="majorHAnsi"/>
          <w:b/>
          <w:sz w:val="20"/>
          <w:szCs w:val="20"/>
        </w:rPr>
        <w:t>MARTIN</w:t>
      </w:r>
      <w:r w:rsidR="00E42DB8">
        <w:rPr>
          <w:rFonts w:asciiTheme="majorHAnsi" w:hAnsiTheme="majorHAnsi"/>
          <w:b/>
          <w:sz w:val="20"/>
          <w:szCs w:val="20"/>
        </w:rPr>
        <w:t>-SUR-OCRE</w:t>
      </w:r>
    </w:p>
    <w:p w:rsidR="004D5A14" w:rsidRDefault="0079621B" w:rsidP="0079621B">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 xml:space="preserve">Foncier </w:t>
      </w:r>
      <w:r w:rsidR="009E5801">
        <w:rPr>
          <w:rFonts w:asciiTheme="majorHAnsi" w:hAnsiTheme="majorHAnsi"/>
          <w:sz w:val="20"/>
          <w:szCs w:val="20"/>
        </w:rPr>
        <w:t xml:space="preserve">en partie </w:t>
      </w:r>
      <w:r>
        <w:rPr>
          <w:rFonts w:asciiTheme="majorHAnsi" w:hAnsiTheme="majorHAnsi"/>
          <w:sz w:val="20"/>
          <w:szCs w:val="20"/>
        </w:rPr>
        <w:t xml:space="preserve">communal </w:t>
      </w:r>
    </w:p>
    <w:p w:rsidR="0079621B" w:rsidRDefault="0079621B" w:rsidP="0079621B">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Il serait intéressant d’envisager la mise en place d’un emplacement réservé au niveau de la sente piétonne existante dans un intérêt général</w:t>
      </w:r>
      <w:r w:rsidR="00F17574">
        <w:rPr>
          <w:rFonts w:asciiTheme="majorHAnsi" w:hAnsiTheme="majorHAnsi"/>
          <w:sz w:val="20"/>
          <w:szCs w:val="20"/>
        </w:rPr>
        <w:t xml:space="preserve"> pour encourager les circulations douces</w:t>
      </w:r>
      <w:r>
        <w:rPr>
          <w:rFonts w:asciiTheme="majorHAnsi" w:hAnsiTheme="majorHAnsi"/>
          <w:sz w:val="20"/>
          <w:szCs w:val="20"/>
        </w:rPr>
        <w:t>.</w:t>
      </w:r>
    </w:p>
    <w:p w:rsidR="004D5A14" w:rsidRPr="004D5A14" w:rsidRDefault="0020060C" w:rsidP="004D5A14">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 xml:space="preserve">Les élus expliquent qu’un propriétaire privé souhaite échanger une parcelle à la commune. Or cet échange pourrait mettre à mal le </w:t>
      </w:r>
      <w:r w:rsidR="00F17574">
        <w:rPr>
          <w:rFonts w:asciiTheme="majorHAnsi" w:hAnsiTheme="majorHAnsi"/>
          <w:sz w:val="20"/>
          <w:szCs w:val="20"/>
        </w:rPr>
        <w:t>projet</w:t>
      </w:r>
      <w:r>
        <w:rPr>
          <w:rFonts w:asciiTheme="majorHAnsi" w:hAnsiTheme="majorHAnsi"/>
          <w:sz w:val="20"/>
          <w:szCs w:val="20"/>
        </w:rPr>
        <w:t xml:space="preserve"> de l’OAP. De plus, l’administré pourrait se faire une plus-value sur la vente de ces parcelles qui seront desservies par une voirie communale dont il n’aura pas support</w:t>
      </w:r>
      <w:r w:rsidR="009E5801">
        <w:rPr>
          <w:rFonts w:asciiTheme="majorHAnsi" w:hAnsiTheme="majorHAnsi"/>
          <w:sz w:val="20"/>
          <w:szCs w:val="20"/>
        </w:rPr>
        <w:t>é</w:t>
      </w:r>
      <w:r>
        <w:rPr>
          <w:rFonts w:asciiTheme="majorHAnsi" w:hAnsiTheme="majorHAnsi"/>
          <w:sz w:val="20"/>
          <w:szCs w:val="20"/>
        </w:rPr>
        <w:t xml:space="preserve"> le co</w:t>
      </w:r>
      <w:r w:rsidR="009E5801">
        <w:rPr>
          <w:rFonts w:asciiTheme="majorHAnsi" w:hAnsiTheme="majorHAnsi"/>
          <w:sz w:val="20"/>
          <w:szCs w:val="20"/>
        </w:rPr>
        <w:t>û</w:t>
      </w:r>
      <w:r>
        <w:rPr>
          <w:rFonts w:asciiTheme="majorHAnsi" w:hAnsiTheme="majorHAnsi"/>
          <w:sz w:val="20"/>
          <w:szCs w:val="20"/>
        </w:rPr>
        <w:t>t financier. Mme LEFEVRE met en garde les élus et leur explique que le projet global de doit pas être en faveur de l’intérêt d’un particulier.</w:t>
      </w:r>
    </w:p>
    <w:p w:rsidR="004A1C9A" w:rsidRPr="00047271" w:rsidRDefault="004A1C9A" w:rsidP="004F51A4">
      <w:pPr>
        <w:spacing w:after="0" w:line="276" w:lineRule="auto"/>
        <w:contextualSpacing/>
        <w:jc w:val="both"/>
        <w:rPr>
          <w:rFonts w:asciiTheme="majorHAnsi" w:hAnsiTheme="majorHAnsi"/>
          <w:b/>
          <w:sz w:val="20"/>
          <w:szCs w:val="20"/>
        </w:rPr>
      </w:pPr>
    </w:p>
    <w:p w:rsidR="004A1C9A" w:rsidRPr="00047271" w:rsidRDefault="00DF3A0D" w:rsidP="004F51A4">
      <w:pPr>
        <w:spacing w:after="0" w:line="276" w:lineRule="auto"/>
        <w:contextualSpacing/>
        <w:jc w:val="both"/>
        <w:rPr>
          <w:rFonts w:asciiTheme="majorHAnsi" w:hAnsiTheme="majorHAnsi"/>
          <w:b/>
          <w:sz w:val="20"/>
          <w:szCs w:val="20"/>
        </w:rPr>
      </w:pPr>
      <w:r w:rsidRPr="00047271">
        <w:rPr>
          <w:rFonts w:asciiTheme="majorHAnsi" w:hAnsiTheme="majorHAnsi"/>
          <w:b/>
          <w:sz w:val="20"/>
          <w:szCs w:val="20"/>
        </w:rPr>
        <w:t>GIEN</w:t>
      </w:r>
    </w:p>
    <w:p w:rsidR="00047271" w:rsidRPr="00047271" w:rsidRDefault="00047271" w:rsidP="00047271">
      <w:pPr>
        <w:pStyle w:val="Paragraphedeliste"/>
        <w:numPr>
          <w:ilvl w:val="0"/>
          <w:numId w:val="25"/>
        </w:numPr>
        <w:spacing w:after="0" w:line="276" w:lineRule="auto"/>
        <w:jc w:val="both"/>
        <w:rPr>
          <w:rFonts w:asciiTheme="majorHAnsi" w:hAnsiTheme="majorHAnsi"/>
          <w:sz w:val="20"/>
          <w:szCs w:val="20"/>
        </w:rPr>
      </w:pPr>
      <w:r w:rsidRPr="00047271">
        <w:rPr>
          <w:rFonts w:asciiTheme="majorHAnsi" w:hAnsiTheme="majorHAnsi"/>
          <w:sz w:val="20"/>
          <w:szCs w:val="20"/>
        </w:rPr>
        <w:t xml:space="preserve">Les grands principes de l’écoquartier ont été pris en compte. L’idée </w:t>
      </w:r>
      <w:r w:rsidR="00AB41E1">
        <w:rPr>
          <w:rFonts w:asciiTheme="majorHAnsi" w:hAnsiTheme="majorHAnsi"/>
          <w:sz w:val="20"/>
          <w:szCs w:val="20"/>
        </w:rPr>
        <w:t>est</w:t>
      </w:r>
      <w:r w:rsidRPr="00047271">
        <w:rPr>
          <w:rFonts w:asciiTheme="majorHAnsi" w:hAnsiTheme="majorHAnsi"/>
          <w:sz w:val="20"/>
          <w:szCs w:val="20"/>
        </w:rPr>
        <w:t xml:space="preserve"> de créer un grand secteur avec mixité fonctionnelle, architecturale et sociale, avec au centre une esplanade concentrant du collectif et en pied des petits commerces et des placettes. </w:t>
      </w:r>
      <w:r w:rsidR="009E5801">
        <w:rPr>
          <w:rFonts w:asciiTheme="majorHAnsi" w:hAnsiTheme="majorHAnsi"/>
          <w:sz w:val="20"/>
          <w:szCs w:val="20"/>
        </w:rPr>
        <w:t>L</w:t>
      </w:r>
      <w:r w:rsidRPr="00047271">
        <w:rPr>
          <w:rFonts w:asciiTheme="majorHAnsi" w:hAnsiTheme="majorHAnsi"/>
          <w:sz w:val="20"/>
          <w:szCs w:val="20"/>
        </w:rPr>
        <w:t>’objectif est d</w:t>
      </w:r>
      <w:r w:rsidR="00AB41E1">
        <w:rPr>
          <w:rFonts w:asciiTheme="majorHAnsi" w:hAnsiTheme="majorHAnsi"/>
          <w:sz w:val="20"/>
          <w:szCs w:val="20"/>
        </w:rPr>
        <w:t>’apporter</w:t>
      </w:r>
      <w:r w:rsidRPr="00047271">
        <w:rPr>
          <w:rFonts w:asciiTheme="majorHAnsi" w:hAnsiTheme="majorHAnsi"/>
          <w:sz w:val="20"/>
          <w:szCs w:val="20"/>
        </w:rPr>
        <w:t xml:space="preserve"> des activités au niveau du plateau et de relier </w:t>
      </w:r>
      <w:r w:rsidR="009E5801">
        <w:rPr>
          <w:rFonts w:asciiTheme="majorHAnsi" w:hAnsiTheme="majorHAnsi"/>
          <w:sz w:val="20"/>
          <w:szCs w:val="20"/>
        </w:rPr>
        <w:t xml:space="preserve">le secteur </w:t>
      </w:r>
      <w:r w:rsidRPr="00047271">
        <w:rPr>
          <w:rFonts w:asciiTheme="majorHAnsi" w:hAnsiTheme="majorHAnsi"/>
          <w:sz w:val="20"/>
          <w:szCs w:val="20"/>
        </w:rPr>
        <w:t xml:space="preserve">au quartier ANRU des </w:t>
      </w:r>
      <w:proofErr w:type="spellStart"/>
      <w:r w:rsidRPr="00047271">
        <w:rPr>
          <w:rFonts w:asciiTheme="majorHAnsi" w:hAnsiTheme="majorHAnsi"/>
          <w:sz w:val="20"/>
          <w:szCs w:val="20"/>
        </w:rPr>
        <w:t>Montoires</w:t>
      </w:r>
      <w:proofErr w:type="spellEnd"/>
      <w:r w:rsidRPr="00047271">
        <w:rPr>
          <w:rFonts w:asciiTheme="majorHAnsi" w:hAnsiTheme="majorHAnsi"/>
          <w:sz w:val="20"/>
          <w:szCs w:val="20"/>
        </w:rPr>
        <w:t>.</w:t>
      </w:r>
    </w:p>
    <w:p w:rsidR="004A1C9A" w:rsidRPr="00047271" w:rsidRDefault="00047271" w:rsidP="003539BA">
      <w:pPr>
        <w:pStyle w:val="Paragraphedeliste"/>
        <w:numPr>
          <w:ilvl w:val="0"/>
          <w:numId w:val="25"/>
        </w:numPr>
        <w:spacing w:after="0" w:line="276" w:lineRule="auto"/>
        <w:jc w:val="both"/>
        <w:rPr>
          <w:rFonts w:asciiTheme="majorHAnsi" w:hAnsiTheme="majorHAnsi"/>
          <w:sz w:val="20"/>
          <w:szCs w:val="20"/>
        </w:rPr>
      </w:pPr>
      <w:r w:rsidRPr="00047271">
        <w:rPr>
          <w:rFonts w:asciiTheme="majorHAnsi" w:hAnsiTheme="majorHAnsi"/>
          <w:sz w:val="20"/>
          <w:szCs w:val="20"/>
        </w:rPr>
        <w:t>Le p</w:t>
      </w:r>
      <w:r w:rsidR="00DF3A0D" w:rsidRPr="00047271">
        <w:rPr>
          <w:rFonts w:asciiTheme="majorHAnsi" w:hAnsiTheme="majorHAnsi"/>
          <w:sz w:val="20"/>
          <w:szCs w:val="20"/>
        </w:rPr>
        <w:t>rojet</w:t>
      </w:r>
      <w:r w:rsidRPr="00047271">
        <w:rPr>
          <w:rFonts w:asciiTheme="majorHAnsi" w:hAnsiTheme="majorHAnsi"/>
          <w:sz w:val="20"/>
          <w:szCs w:val="20"/>
        </w:rPr>
        <w:t xml:space="preserve"> est très vaste et</w:t>
      </w:r>
      <w:r w:rsidR="00DF3A0D" w:rsidRPr="00047271">
        <w:rPr>
          <w:rFonts w:asciiTheme="majorHAnsi" w:hAnsiTheme="majorHAnsi"/>
          <w:sz w:val="20"/>
          <w:szCs w:val="20"/>
        </w:rPr>
        <w:t xml:space="preserve"> pourra être retravaill</w:t>
      </w:r>
      <w:r w:rsidR="00BE390D">
        <w:rPr>
          <w:rFonts w:asciiTheme="majorHAnsi" w:hAnsiTheme="majorHAnsi"/>
          <w:sz w:val="20"/>
          <w:szCs w:val="20"/>
        </w:rPr>
        <w:t>é</w:t>
      </w:r>
      <w:r w:rsidR="00DF3A0D" w:rsidRPr="00047271">
        <w:rPr>
          <w:rFonts w:asciiTheme="majorHAnsi" w:hAnsiTheme="majorHAnsi"/>
          <w:sz w:val="20"/>
          <w:szCs w:val="20"/>
        </w:rPr>
        <w:t xml:space="preserve"> sur le paysager au niveau de la voirie existante</w:t>
      </w:r>
      <w:r w:rsidRPr="00047271">
        <w:rPr>
          <w:rFonts w:asciiTheme="majorHAnsi" w:hAnsiTheme="majorHAnsi"/>
          <w:sz w:val="20"/>
          <w:szCs w:val="20"/>
        </w:rPr>
        <w:t xml:space="preserve"> et sur les ilots.</w:t>
      </w:r>
    </w:p>
    <w:p w:rsidR="007E5974" w:rsidRPr="00047271" w:rsidRDefault="007E5974" w:rsidP="007E5974">
      <w:pPr>
        <w:spacing w:after="0" w:line="276" w:lineRule="auto"/>
        <w:jc w:val="both"/>
        <w:rPr>
          <w:rFonts w:asciiTheme="majorHAnsi" w:hAnsiTheme="majorHAnsi"/>
          <w:sz w:val="20"/>
          <w:szCs w:val="20"/>
        </w:rPr>
      </w:pPr>
    </w:p>
    <w:p w:rsidR="007E5974" w:rsidRPr="007E5974" w:rsidRDefault="00047271" w:rsidP="007E5974">
      <w:pPr>
        <w:spacing w:after="0" w:line="276" w:lineRule="auto"/>
        <w:jc w:val="both"/>
        <w:rPr>
          <w:rFonts w:asciiTheme="majorHAnsi" w:hAnsiTheme="majorHAnsi"/>
          <w:b/>
          <w:sz w:val="20"/>
          <w:szCs w:val="20"/>
        </w:rPr>
      </w:pPr>
      <w:r>
        <w:rPr>
          <w:rFonts w:asciiTheme="majorHAnsi" w:hAnsiTheme="majorHAnsi"/>
          <w:b/>
          <w:sz w:val="20"/>
          <w:szCs w:val="20"/>
        </w:rPr>
        <w:t>S</w:t>
      </w:r>
      <w:r w:rsidR="00E42DB8">
        <w:rPr>
          <w:rFonts w:asciiTheme="majorHAnsi" w:hAnsiTheme="majorHAnsi"/>
          <w:b/>
          <w:sz w:val="20"/>
          <w:szCs w:val="20"/>
        </w:rPr>
        <w:t>AINT-</w:t>
      </w:r>
      <w:r w:rsidR="007E5974" w:rsidRPr="007E5974">
        <w:rPr>
          <w:rFonts w:asciiTheme="majorHAnsi" w:hAnsiTheme="majorHAnsi"/>
          <w:b/>
          <w:sz w:val="20"/>
          <w:szCs w:val="20"/>
        </w:rPr>
        <w:t>GONDON</w:t>
      </w:r>
    </w:p>
    <w:p w:rsidR="00AB784D" w:rsidRDefault="00AB784D" w:rsidP="007E5974">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Foncier communal</w:t>
      </w:r>
    </w:p>
    <w:p w:rsidR="00C3268A" w:rsidRDefault="00C3268A" w:rsidP="007E5974">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lastRenderedPageBreak/>
        <w:t>Un aménagement au fur et à mesure est envisagé.</w:t>
      </w:r>
    </w:p>
    <w:p w:rsidR="00AB784D" w:rsidRPr="00047271" w:rsidRDefault="00AB784D" w:rsidP="007E5974">
      <w:pPr>
        <w:pStyle w:val="Paragraphedeliste"/>
        <w:numPr>
          <w:ilvl w:val="0"/>
          <w:numId w:val="25"/>
        </w:numPr>
        <w:spacing w:after="0" w:line="276" w:lineRule="auto"/>
        <w:jc w:val="both"/>
        <w:rPr>
          <w:rFonts w:asciiTheme="majorHAnsi" w:hAnsiTheme="majorHAnsi"/>
          <w:sz w:val="20"/>
          <w:szCs w:val="20"/>
        </w:rPr>
      </w:pPr>
      <w:r w:rsidRPr="00047271">
        <w:rPr>
          <w:rFonts w:asciiTheme="majorHAnsi" w:hAnsiTheme="majorHAnsi"/>
          <w:sz w:val="20"/>
          <w:szCs w:val="20"/>
        </w:rPr>
        <w:t>E</w:t>
      </w:r>
      <w:r w:rsidR="000F09BE" w:rsidRPr="00047271">
        <w:rPr>
          <w:rFonts w:asciiTheme="majorHAnsi" w:hAnsiTheme="majorHAnsi"/>
          <w:sz w:val="20"/>
          <w:szCs w:val="20"/>
        </w:rPr>
        <w:t>n</w:t>
      </w:r>
      <w:r w:rsidRPr="00047271">
        <w:rPr>
          <w:rFonts w:asciiTheme="majorHAnsi" w:hAnsiTheme="majorHAnsi"/>
          <w:sz w:val="20"/>
          <w:szCs w:val="20"/>
        </w:rPr>
        <w:t xml:space="preserve"> ce qui concerne les réseaux, un exutoire de taille importante est existant mais Mme LEFEVRE explique qu’au titre de l’OAP, il est préférable de prévoir la gestion du pluvial sur place, évitant la surcharge des réseaux existants. Ainsi, il peut être imaginé pour la partie Est, l’utilisation du bassin et pour la partie Ouest, </w:t>
      </w:r>
      <w:r w:rsidR="009E5801">
        <w:rPr>
          <w:rFonts w:asciiTheme="majorHAnsi" w:hAnsiTheme="majorHAnsi"/>
          <w:sz w:val="20"/>
          <w:szCs w:val="20"/>
        </w:rPr>
        <w:t>un rejet</w:t>
      </w:r>
      <w:r w:rsidRPr="00047271">
        <w:rPr>
          <w:rFonts w:asciiTheme="majorHAnsi" w:hAnsiTheme="majorHAnsi"/>
          <w:sz w:val="20"/>
          <w:szCs w:val="20"/>
        </w:rPr>
        <w:t xml:space="preserve"> dans le collectif existant en débit limité.</w:t>
      </w:r>
    </w:p>
    <w:p w:rsidR="00047271" w:rsidRPr="00047271" w:rsidRDefault="00047271" w:rsidP="00047271">
      <w:pPr>
        <w:spacing w:after="0" w:line="276" w:lineRule="auto"/>
        <w:jc w:val="both"/>
        <w:rPr>
          <w:rFonts w:asciiTheme="majorHAnsi" w:hAnsiTheme="majorHAnsi"/>
          <w:b/>
          <w:sz w:val="20"/>
          <w:szCs w:val="20"/>
        </w:rPr>
      </w:pPr>
    </w:p>
    <w:p w:rsidR="000F09BE" w:rsidRPr="00047271" w:rsidRDefault="007E5974" w:rsidP="00047271">
      <w:pPr>
        <w:spacing w:after="0" w:line="276" w:lineRule="auto"/>
        <w:jc w:val="both"/>
        <w:rPr>
          <w:rFonts w:asciiTheme="majorHAnsi" w:hAnsiTheme="majorHAnsi"/>
          <w:sz w:val="20"/>
          <w:szCs w:val="20"/>
        </w:rPr>
      </w:pPr>
      <w:r w:rsidRPr="00047271">
        <w:rPr>
          <w:rFonts w:asciiTheme="majorHAnsi" w:hAnsiTheme="majorHAnsi"/>
          <w:b/>
          <w:sz w:val="20"/>
          <w:szCs w:val="20"/>
        </w:rPr>
        <w:t>POILLY</w:t>
      </w:r>
      <w:r w:rsidR="00E42DB8">
        <w:rPr>
          <w:rFonts w:asciiTheme="majorHAnsi" w:hAnsiTheme="majorHAnsi"/>
          <w:b/>
          <w:sz w:val="20"/>
          <w:szCs w:val="20"/>
        </w:rPr>
        <w:t>-LES-GIEN</w:t>
      </w:r>
    </w:p>
    <w:p w:rsidR="000F09BE" w:rsidRPr="008A30C9" w:rsidRDefault="000F09BE" w:rsidP="000F09BE">
      <w:pPr>
        <w:pStyle w:val="Paragraphedeliste"/>
        <w:numPr>
          <w:ilvl w:val="0"/>
          <w:numId w:val="25"/>
        </w:numPr>
        <w:spacing w:after="0" w:line="276" w:lineRule="auto"/>
        <w:jc w:val="both"/>
        <w:rPr>
          <w:rFonts w:asciiTheme="majorHAnsi" w:hAnsiTheme="majorHAnsi"/>
          <w:sz w:val="20"/>
          <w:szCs w:val="20"/>
        </w:rPr>
      </w:pPr>
      <w:r w:rsidRPr="00047271">
        <w:rPr>
          <w:rFonts w:asciiTheme="majorHAnsi" w:hAnsiTheme="majorHAnsi"/>
          <w:sz w:val="20"/>
          <w:szCs w:val="20"/>
        </w:rPr>
        <w:t xml:space="preserve">Les </w:t>
      </w:r>
      <w:r w:rsidRPr="008A30C9">
        <w:rPr>
          <w:rFonts w:asciiTheme="majorHAnsi" w:hAnsiTheme="majorHAnsi"/>
          <w:sz w:val="20"/>
          <w:szCs w:val="20"/>
        </w:rPr>
        <w:t xml:space="preserve">élus informent le bureau d’études de la présence d’une ligne haute tension de 5000Kv. Mme LEFEVRE explique que ce surcoût d’enfouissement </w:t>
      </w:r>
      <w:r w:rsidR="002824C7">
        <w:rPr>
          <w:rFonts w:asciiTheme="majorHAnsi" w:hAnsiTheme="majorHAnsi"/>
          <w:sz w:val="20"/>
          <w:szCs w:val="20"/>
        </w:rPr>
        <w:t xml:space="preserve">sera à ajouter à l’estimation </w:t>
      </w:r>
      <w:r w:rsidR="00CE7E81">
        <w:rPr>
          <w:rFonts w:asciiTheme="majorHAnsi" w:hAnsiTheme="majorHAnsi"/>
          <w:sz w:val="20"/>
          <w:szCs w:val="20"/>
        </w:rPr>
        <w:t xml:space="preserve">qui sera </w:t>
      </w:r>
      <w:r w:rsidR="002824C7">
        <w:rPr>
          <w:rFonts w:asciiTheme="majorHAnsi" w:hAnsiTheme="majorHAnsi"/>
          <w:sz w:val="20"/>
          <w:szCs w:val="20"/>
        </w:rPr>
        <w:t>transmise</w:t>
      </w:r>
      <w:r w:rsidRPr="008A30C9">
        <w:rPr>
          <w:rFonts w:asciiTheme="majorHAnsi" w:hAnsiTheme="majorHAnsi"/>
          <w:sz w:val="20"/>
          <w:szCs w:val="20"/>
        </w:rPr>
        <w:t>.</w:t>
      </w:r>
    </w:p>
    <w:p w:rsidR="000F09BE" w:rsidRPr="008A30C9" w:rsidRDefault="000F09BE" w:rsidP="000F09BE">
      <w:pPr>
        <w:pStyle w:val="Paragraphedeliste"/>
        <w:numPr>
          <w:ilvl w:val="0"/>
          <w:numId w:val="25"/>
        </w:numPr>
        <w:spacing w:after="0" w:line="276" w:lineRule="auto"/>
        <w:jc w:val="both"/>
        <w:rPr>
          <w:rFonts w:asciiTheme="majorHAnsi" w:hAnsiTheme="majorHAnsi"/>
          <w:sz w:val="20"/>
          <w:szCs w:val="20"/>
        </w:rPr>
      </w:pPr>
      <w:r w:rsidRPr="008A30C9">
        <w:rPr>
          <w:rFonts w:asciiTheme="majorHAnsi" w:hAnsiTheme="majorHAnsi"/>
          <w:sz w:val="20"/>
          <w:szCs w:val="20"/>
        </w:rPr>
        <w:t>Les élus devront communiquer les différents éléments sur les réseaux</w:t>
      </w:r>
      <w:r w:rsidR="009E5801" w:rsidRPr="008A30C9">
        <w:rPr>
          <w:rFonts w:asciiTheme="majorHAnsi" w:hAnsiTheme="majorHAnsi"/>
          <w:sz w:val="20"/>
          <w:szCs w:val="20"/>
        </w:rPr>
        <w:t xml:space="preserve"> au bureau d’études</w:t>
      </w:r>
      <w:r w:rsidRPr="008A30C9">
        <w:rPr>
          <w:rFonts w:asciiTheme="majorHAnsi" w:hAnsiTheme="majorHAnsi"/>
          <w:sz w:val="20"/>
          <w:szCs w:val="20"/>
        </w:rPr>
        <w:t>.</w:t>
      </w:r>
    </w:p>
    <w:p w:rsidR="007E5974" w:rsidRPr="008A30C9" w:rsidRDefault="000F09BE" w:rsidP="000F09BE">
      <w:pPr>
        <w:pStyle w:val="Paragraphedeliste"/>
        <w:numPr>
          <w:ilvl w:val="0"/>
          <w:numId w:val="25"/>
        </w:numPr>
        <w:spacing w:after="0" w:line="276" w:lineRule="auto"/>
        <w:jc w:val="both"/>
        <w:rPr>
          <w:rFonts w:asciiTheme="majorHAnsi" w:hAnsiTheme="majorHAnsi"/>
          <w:b/>
          <w:sz w:val="20"/>
          <w:szCs w:val="20"/>
        </w:rPr>
      </w:pPr>
      <w:proofErr w:type="spellStart"/>
      <w:r w:rsidRPr="008A30C9">
        <w:rPr>
          <w:rFonts w:asciiTheme="majorHAnsi" w:hAnsiTheme="majorHAnsi"/>
          <w:sz w:val="20"/>
          <w:szCs w:val="20"/>
        </w:rPr>
        <w:t>Logem</w:t>
      </w:r>
      <w:proofErr w:type="spellEnd"/>
      <w:r w:rsidRPr="008A30C9">
        <w:rPr>
          <w:rFonts w:asciiTheme="majorHAnsi" w:hAnsiTheme="majorHAnsi"/>
          <w:sz w:val="20"/>
          <w:szCs w:val="20"/>
        </w:rPr>
        <w:t xml:space="preserve"> Loiret serait intéressé pour ce secteur. Il serait prévu 10 logements sociaux</w:t>
      </w:r>
    </w:p>
    <w:p w:rsidR="00AF1F41" w:rsidRPr="008A30C9" w:rsidRDefault="00AF1F41" w:rsidP="004F51A4">
      <w:pPr>
        <w:spacing w:after="0" w:line="276" w:lineRule="auto"/>
        <w:contextualSpacing/>
        <w:jc w:val="both"/>
        <w:rPr>
          <w:rFonts w:asciiTheme="majorHAnsi" w:hAnsiTheme="majorHAnsi"/>
          <w:sz w:val="20"/>
          <w:szCs w:val="20"/>
        </w:rPr>
      </w:pPr>
    </w:p>
    <w:p w:rsidR="00814041" w:rsidRPr="008A30C9" w:rsidRDefault="00814041" w:rsidP="004F51A4">
      <w:pPr>
        <w:spacing w:after="0" w:line="276" w:lineRule="auto"/>
        <w:contextualSpacing/>
        <w:jc w:val="both"/>
        <w:rPr>
          <w:rFonts w:asciiTheme="majorHAnsi" w:hAnsiTheme="majorHAnsi"/>
          <w:b/>
          <w:sz w:val="20"/>
          <w:szCs w:val="20"/>
        </w:rPr>
      </w:pPr>
      <w:r w:rsidRPr="008A30C9">
        <w:rPr>
          <w:rFonts w:asciiTheme="majorHAnsi" w:hAnsiTheme="majorHAnsi"/>
          <w:b/>
          <w:sz w:val="20"/>
          <w:szCs w:val="20"/>
        </w:rPr>
        <w:t>LES CHOUX</w:t>
      </w:r>
    </w:p>
    <w:p w:rsidR="00814041" w:rsidRDefault="00C302B3"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L’objectif de l’OAP est l’achat de la</w:t>
      </w:r>
      <w:r w:rsidR="00814041">
        <w:rPr>
          <w:rFonts w:asciiTheme="majorHAnsi" w:hAnsiTheme="majorHAnsi"/>
          <w:sz w:val="20"/>
          <w:szCs w:val="20"/>
        </w:rPr>
        <w:t xml:space="preserve"> </w:t>
      </w:r>
      <w:r>
        <w:rPr>
          <w:rFonts w:asciiTheme="majorHAnsi" w:hAnsiTheme="majorHAnsi"/>
          <w:sz w:val="20"/>
          <w:szCs w:val="20"/>
        </w:rPr>
        <w:t>maison située sur la route de Gien q</w:t>
      </w:r>
      <w:r w:rsidR="00814041">
        <w:rPr>
          <w:rFonts w:asciiTheme="majorHAnsi" w:hAnsiTheme="majorHAnsi"/>
          <w:sz w:val="20"/>
          <w:szCs w:val="20"/>
        </w:rPr>
        <w:t xml:space="preserve">ui tombe en ruine </w:t>
      </w:r>
      <w:r>
        <w:rPr>
          <w:rFonts w:asciiTheme="majorHAnsi" w:hAnsiTheme="majorHAnsi"/>
          <w:sz w:val="20"/>
          <w:szCs w:val="20"/>
        </w:rPr>
        <w:t xml:space="preserve">permettant ainsi de </w:t>
      </w:r>
      <w:r w:rsidR="009E5801">
        <w:rPr>
          <w:rFonts w:asciiTheme="majorHAnsi" w:hAnsiTheme="majorHAnsi"/>
          <w:sz w:val="20"/>
          <w:szCs w:val="20"/>
        </w:rPr>
        <w:t>se reconnecter à</w:t>
      </w:r>
      <w:r>
        <w:rPr>
          <w:rFonts w:asciiTheme="majorHAnsi" w:hAnsiTheme="majorHAnsi"/>
          <w:sz w:val="20"/>
          <w:szCs w:val="20"/>
        </w:rPr>
        <w:t xml:space="preserve"> </w:t>
      </w:r>
      <w:r w:rsidR="00814041">
        <w:rPr>
          <w:rFonts w:asciiTheme="majorHAnsi" w:hAnsiTheme="majorHAnsi"/>
          <w:sz w:val="20"/>
          <w:szCs w:val="20"/>
        </w:rPr>
        <w:t>la voirie</w:t>
      </w:r>
      <w:r>
        <w:rPr>
          <w:rFonts w:asciiTheme="majorHAnsi" w:hAnsiTheme="majorHAnsi"/>
          <w:sz w:val="20"/>
          <w:szCs w:val="20"/>
        </w:rPr>
        <w:t xml:space="preserve"> exist</w:t>
      </w:r>
      <w:r w:rsidR="00957A0A">
        <w:rPr>
          <w:rFonts w:asciiTheme="majorHAnsi" w:hAnsiTheme="majorHAnsi"/>
          <w:sz w:val="20"/>
          <w:szCs w:val="20"/>
        </w:rPr>
        <w:t>ante</w:t>
      </w:r>
      <w:r w:rsidR="00814041">
        <w:rPr>
          <w:rFonts w:asciiTheme="majorHAnsi" w:hAnsiTheme="majorHAnsi"/>
          <w:sz w:val="20"/>
          <w:szCs w:val="20"/>
        </w:rPr>
        <w:t>.</w:t>
      </w:r>
    </w:p>
    <w:p w:rsidR="00C302B3" w:rsidRDefault="00C87B81"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En ce qui concerne la gestion des eaux pluviales, sous réserve d’une étude de sol</w:t>
      </w:r>
      <w:r w:rsidR="00BE390D">
        <w:rPr>
          <w:rFonts w:asciiTheme="majorHAnsi" w:hAnsiTheme="majorHAnsi"/>
          <w:sz w:val="20"/>
          <w:szCs w:val="20"/>
        </w:rPr>
        <w:t>,</w:t>
      </w:r>
      <w:r>
        <w:rPr>
          <w:rFonts w:asciiTheme="majorHAnsi" w:hAnsiTheme="majorHAnsi"/>
          <w:sz w:val="20"/>
          <w:szCs w:val="20"/>
        </w:rPr>
        <w:t xml:space="preserve"> l’infiltration sur place sera privilégiée.</w:t>
      </w:r>
    </w:p>
    <w:p w:rsidR="00814041" w:rsidRPr="00814041" w:rsidRDefault="00C302B3"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L’estimation des coûts sera normalement faible car les réseaux sont présents et l’OAP se situe en plein centre bourg.</w:t>
      </w:r>
    </w:p>
    <w:p w:rsidR="00814041" w:rsidRDefault="00814041" w:rsidP="004F51A4">
      <w:pPr>
        <w:spacing w:after="0" w:line="276" w:lineRule="auto"/>
        <w:contextualSpacing/>
        <w:jc w:val="both"/>
        <w:rPr>
          <w:rFonts w:asciiTheme="majorHAnsi" w:hAnsiTheme="majorHAnsi"/>
          <w:sz w:val="20"/>
          <w:szCs w:val="20"/>
        </w:rPr>
      </w:pPr>
    </w:p>
    <w:p w:rsidR="00814041" w:rsidRPr="00814041" w:rsidRDefault="00814041" w:rsidP="004F51A4">
      <w:pPr>
        <w:spacing w:after="0" w:line="276" w:lineRule="auto"/>
        <w:contextualSpacing/>
        <w:jc w:val="both"/>
        <w:rPr>
          <w:rFonts w:asciiTheme="majorHAnsi" w:hAnsiTheme="majorHAnsi"/>
          <w:b/>
          <w:sz w:val="20"/>
          <w:szCs w:val="20"/>
        </w:rPr>
      </w:pPr>
      <w:r w:rsidRPr="00814041">
        <w:rPr>
          <w:rFonts w:asciiTheme="majorHAnsi" w:hAnsiTheme="majorHAnsi"/>
          <w:b/>
          <w:sz w:val="20"/>
          <w:szCs w:val="20"/>
        </w:rPr>
        <w:t>S</w:t>
      </w:r>
      <w:r w:rsidR="00E42DB8">
        <w:rPr>
          <w:rFonts w:asciiTheme="majorHAnsi" w:hAnsiTheme="majorHAnsi"/>
          <w:b/>
          <w:sz w:val="20"/>
          <w:szCs w:val="20"/>
        </w:rPr>
        <w:t>AINT-</w:t>
      </w:r>
      <w:r w:rsidRPr="00814041">
        <w:rPr>
          <w:rFonts w:asciiTheme="majorHAnsi" w:hAnsiTheme="majorHAnsi"/>
          <w:b/>
          <w:sz w:val="20"/>
          <w:szCs w:val="20"/>
        </w:rPr>
        <w:t>BRISSON</w:t>
      </w:r>
    </w:p>
    <w:p w:rsidR="00ED38BE" w:rsidRDefault="00ED38BE"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Foncier privé</w:t>
      </w:r>
      <w:r w:rsidR="00D85F54">
        <w:rPr>
          <w:rFonts w:asciiTheme="majorHAnsi" w:hAnsiTheme="majorHAnsi"/>
          <w:sz w:val="20"/>
          <w:szCs w:val="20"/>
        </w:rPr>
        <w:t>. Les propriétaires sont peu nombreux, une négociation peut être envisagée.</w:t>
      </w:r>
    </w:p>
    <w:p w:rsidR="00814041" w:rsidRDefault="00814041"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Parking existant viabilisé</w:t>
      </w:r>
    </w:p>
    <w:p w:rsidR="00DE1C14" w:rsidRDefault="00B42DAE" w:rsidP="00814041">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Les voiries secondaires peuvent ne pas être mentionnées au titre du plan de l’OAP</w:t>
      </w:r>
      <w:r w:rsidR="009E5801">
        <w:rPr>
          <w:rFonts w:asciiTheme="majorHAnsi" w:hAnsiTheme="majorHAnsi"/>
          <w:sz w:val="20"/>
          <w:szCs w:val="20"/>
        </w:rPr>
        <w:t>, pour être plus souple.</w:t>
      </w:r>
    </w:p>
    <w:p w:rsidR="00B42DAE" w:rsidRPr="00BE390D" w:rsidRDefault="00B42DAE" w:rsidP="00BE390D">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Les élus souhaitent que soit étudié une OAP au niveau de La Maladrerie</w:t>
      </w:r>
      <w:r w:rsidRPr="00BE390D">
        <w:rPr>
          <w:rFonts w:asciiTheme="majorHAnsi" w:hAnsiTheme="majorHAnsi"/>
          <w:sz w:val="20"/>
          <w:szCs w:val="20"/>
        </w:rPr>
        <w:t>.</w:t>
      </w:r>
      <w:r w:rsidR="00725257" w:rsidRPr="00BE390D">
        <w:rPr>
          <w:rFonts w:asciiTheme="majorHAnsi" w:hAnsiTheme="majorHAnsi"/>
          <w:sz w:val="20"/>
          <w:szCs w:val="20"/>
        </w:rPr>
        <w:t xml:space="preserve"> Une OAP sera proposée aux élus par le bureau d’études.</w:t>
      </w:r>
    </w:p>
    <w:p w:rsidR="008E77E5" w:rsidRDefault="008E77E5" w:rsidP="008E77E5">
      <w:pPr>
        <w:spacing w:after="0" w:line="276" w:lineRule="auto"/>
        <w:jc w:val="both"/>
        <w:rPr>
          <w:rFonts w:asciiTheme="majorHAnsi" w:hAnsiTheme="majorHAnsi"/>
          <w:sz w:val="20"/>
          <w:szCs w:val="20"/>
        </w:rPr>
      </w:pPr>
    </w:p>
    <w:p w:rsidR="008E77E5" w:rsidRPr="00BE62BF" w:rsidRDefault="008E77E5" w:rsidP="008E77E5">
      <w:pPr>
        <w:spacing w:after="0" w:line="276" w:lineRule="auto"/>
        <w:jc w:val="both"/>
        <w:rPr>
          <w:rFonts w:asciiTheme="majorHAnsi" w:hAnsiTheme="majorHAnsi"/>
          <w:b/>
          <w:sz w:val="20"/>
          <w:szCs w:val="20"/>
        </w:rPr>
      </w:pPr>
      <w:r w:rsidRPr="00BE62BF">
        <w:rPr>
          <w:rFonts w:asciiTheme="majorHAnsi" w:hAnsiTheme="majorHAnsi"/>
          <w:b/>
          <w:sz w:val="20"/>
          <w:szCs w:val="20"/>
        </w:rPr>
        <w:t>COULLON</w:t>
      </w:r>
      <w:r w:rsidR="00351D34" w:rsidRPr="00BE62BF">
        <w:rPr>
          <w:rFonts w:asciiTheme="majorHAnsi" w:hAnsiTheme="majorHAnsi"/>
          <w:b/>
          <w:sz w:val="20"/>
          <w:szCs w:val="20"/>
        </w:rPr>
        <w:t>S</w:t>
      </w:r>
      <w:r w:rsidR="00B11458" w:rsidRPr="00BE62BF">
        <w:rPr>
          <w:rFonts w:asciiTheme="majorHAnsi" w:hAnsiTheme="majorHAnsi"/>
          <w:b/>
          <w:sz w:val="20"/>
          <w:szCs w:val="20"/>
        </w:rPr>
        <w:t xml:space="preserve"> – OAP</w:t>
      </w:r>
      <w:r w:rsidR="0002363D" w:rsidRPr="00BE62BF">
        <w:rPr>
          <w:rFonts w:asciiTheme="majorHAnsi" w:hAnsiTheme="majorHAnsi"/>
          <w:b/>
          <w:sz w:val="20"/>
          <w:szCs w:val="20"/>
        </w:rPr>
        <w:t xml:space="preserve"> </w:t>
      </w:r>
      <w:r w:rsidR="00BE62BF" w:rsidRPr="00BE62BF">
        <w:rPr>
          <w:rFonts w:asciiTheme="majorHAnsi" w:hAnsiTheme="majorHAnsi"/>
          <w:b/>
          <w:sz w:val="20"/>
          <w:szCs w:val="20"/>
        </w:rPr>
        <w:t>L</w:t>
      </w:r>
      <w:r w:rsidR="0002363D" w:rsidRPr="00BE62BF">
        <w:rPr>
          <w:rFonts w:asciiTheme="majorHAnsi" w:hAnsiTheme="majorHAnsi"/>
          <w:b/>
          <w:sz w:val="20"/>
          <w:szCs w:val="20"/>
        </w:rPr>
        <w:t>a romancière</w:t>
      </w:r>
    </w:p>
    <w:p w:rsidR="008E77E5" w:rsidRDefault="008E77E5" w:rsidP="008E77E5">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Un Permis de construire a été déposé au niveau du lot 1. Il faudra vérifier si une Déclaration préalable de division a été déposée sur cette parcelle.</w:t>
      </w:r>
    </w:p>
    <w:p w:rsidR="008E77E5" w:rsidRDefault="008E77E5" w:rsidP="008E77E5">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Ainsi les élus devront soit sursoir à statuer, soit accorder le permis.</w:t>
      </w:r>
    </w:p>
    <w:p w:rsidR="00AC47DB" w:rsidRPr="008E77E5" w:rsidRDefault="00AC47DB" w:rsidP="008E77E5">
      <w:pPr>
        <w:pStyle w:val="Paragraphedeliste"/>
        <w:numPr>
          <w:ilvl w:val="0"/>
          <w:numId w:val="25"/>
        </w:numPr>
        <w:spacing w:after="0" w:line="276" w:lineRule="auto"/>
        <w:jc w:val="both"/>
        <w:rPr>
          <w:rFonts w:asciiTheme="majorHAnsi" w:hAnsiTheme="majorHAnsi"/>
          <w:sz w:val="20"/>
          <w:szCs w:val="20"/>
        </w:rPr>
      </w:pPr>
      <w:r>
        <w:rPr>
          <w:rFonts w:asciiTheme="majorHAnsi" w:hAnsiTheme="majorHAnsi"/>
          <w:sz w:val="20"/>
          <w:szCs w:val="20"/>
        </w:rPr>
        <w:t>Les élus devront se positionner pour réfléchir à l’aménagement au fur et à mesure ou d’ensemble ainsi qu’à la gestion des logements sociaux.</w:t>
      </w:r>
    </w:p>
    <w:p w:rsidR="00814041" w:rsidRPr="00E9135E" w:rsidRDefault="001D780B" w:rsidP="004F51A4">
      <w:pPr>
        <w:spacing w:after="0" w:line="276" w:lineRule="auto"/>
        <w:contextualSpacing/>
        <w:jc w:val="both"/>
        <w:rPr>
          <w:rFonts w:asciiTheme="majorHAnsi" w:hAnsiTheme="majorHAnsi"/>
          <w:sz w:val="20"/>
          <w:szCs w:val="20"/>
        </w:rPr>
      </w:pPr>
      <w:r>
        <w:rPr>
          <w:rFonts w:asciiTheme="majorHAnsi" w:hAnsiTheme="majorHAnsi"/>
          <w:sz w:val="20"/>
          <w:szCs w:val="20"/>
        </w:rPr>
        <w:t xml:space="preserve">  </w:t>
      </w:r>
    </w:p>
    <w:p w:rsidR="00F62713" w:rsidRPr="00E9135E" w:rsidRDefault="00F62713" w:rsidP="004F51A4">
      <w:pPr>
        <w:pStyle w:val="Retraitcorpsdetexte21"/>
        <w:shd w:val="clear" w:color="auto" w:fill="11698B" w:themeFill="accent4" w:themeFillShade="BF"/>
        <w:ind w:left="0"/>
        <w:jc w:val="center"/>
        <w:rPr>
          <w:rFonts w:asciiTheme="majorHAnsi" w:eastAsiaTheme="minorHAnsi" w:hAnsiTheme="majorHAnsi" w:cs="Trebuchet MS"/>
          <w:b/>
          <w:color w:val="FFFFFF" w:themeColor="background1"/>
          <w:sz w:val="20"/>
          <w:lang w:eastAsia="fr-FR"/>
        </w:rPr>
      </w:pPr>
      <w:r w:rsidRPr="00E9135E">
        <w:rPr>
          <w:rFonts w:asciiTheme="majorHAnsi" w:eastAsiaTheme="minorHAnsi" w:hAnsiTheme="majorHAnsi" w:cs="Trebuchet MS"/>
          <w:b/>
          <w:color w:val="FFFFFF" w:themeColor="background1"/>
          <w:sz w:val="20"/>
          <w:lang w:eastAsia="fr-FR"/>
        </w:rPr>
        <w:t>Suite de la procédure</w:t>
      </w:r>
    </w:p>
    <w:p w:rsidR="007F17F5" w:rsidRPr="00B83DA0" w:rsidRDefault="007F17F5" w:rsidP="007F17F5">
      <w:pPr>
        <w:pStyle w:val="Retraitcorpsdetexte21"/>
        <w:spacing w:line="276" w:lineRule="auto"/>
        <w:ind w:left="0"/>
        <w:contextualSpacing/>
        <w:rPr>
          <w:rFonts w:asciiTheme="majorHAnsi" w:eastAsiaTheme="minorHAnsi" w:hAnsiTheme="majorHAnsi" w:cs="Trebuchet MS"/>
          <w:color w:val="595959" w:themeColor="text1" w:themeTint="A6"/>
          <w:sz w:val="20"/>
          <w:lang w:eastAsia="fr-FR"/>
        </w:rPr>
      </w:pPr>
    </w:p>
    <w:p w:rsidR="007F17F5" w:rsidRPr="00035808" w:rsidRDefault="007F17F5" w:rsidP="007F17F5">
      <w:pPr>
        <w:pStyle w:val="Retraitcorpsdetexte21"/>
        <w:numPr>
          <w:ilvl w:val="0"/>
          <w:numId w:val="24"/>
        </w:numPr>
        <w:spacing w:line="276" w:lineRule="auto"/>
        <w:contextualSpacing/>
        <w:rPr>
          <w:rFonts w:asciiTheme="majorHAnsi" w:eastAsiaTheme="minorHAnsi" w:hAnsiTheme="majorHAnsi" w:cs="Trebuchet MS"/>
          <w:b/>
          <w:color w:val="595959" w:themeColor="text1" w:themeTint="A6"/>
          <w:sz w:val="20"/>
          <w:lang w:eastAsia="fr-FR"/>
        </w:rPr>
      </w:pPr>
      <w:r w:rsidRPr="00035808">
        <w:rPr>
          <w:rFonts w:asciiTheme="majorHAnsi" w:eastAsiaTheme="minorHAnsi" w:hAnsiTheme="majorHAnsi" w:cs="Trebuchet MS"/>
          <w:b/>
          <w:color w:val="595959" w:themeColor="text1" w:themeTint="A6"/>
          <w:sz w:val="20"/>
          <w:lang w:eastAsia="fr-FR"/>
        </w:rPr>
        <w:t>Retour d</w:t>
      </w:r>
      <w:r w:rsidR="00A40F7A">
        <w:rPr>
          <w:rFonts w:asciiTheme="majorHAnsi" w:eastAsiaTheme="minorHAnsi" w:hAnsiTheme="majorHAnsi" w:cs="Trebuchet MS"/>
          <w:b/>
          <w:color w:val="595959" w:themeColor="text1" w:themeTint="A6"/>
          <w:sz w:val="20"/>
          <w:lang w:eastAsia="fr-FR"/>
        </w:rPr>
        <w:t>e la synthèse d</w:t>
      </w:r>
      <w:r w:rsidRPr="00035808">
        <w:rPr>
          <w:rFonts w:asciiTheme="majorHAnsi" w:eastAsiaTheme="minorHAnsi" w:hAnsiTheme="majorHAnsi" w:cs="Trebuchet MS"/>
          <w:b/>
          <w:color w:val="595959" w:themeColor="text1" w:themeTint="A6"/>
          <w:sz w:val="20"/>
          <w:lang w:eastAsia="fr-FR"/>
        </w:rPr>
        <w:t>es réseaux et les choix des OAP par les communes</w:t>
      </w:r>
    </w:p>
    <w:p w:rsidR="007F17F5" w:rsidRPr="00035808" w:rsidRDefault="007F17F5" w:rsidP="007F17F5">
      <w:pPr>
        <w:pStyle w:val="Retraitcorpsdetexte21"/>
        <w:numPr>
          <w:ilvl w:val="0"/>
          <w:numId w:val="24"/>
        </w:numPr>
        <w:spacing w:line="276" w:lineRule="auto"/>
        <w:contextualSpacing/>
        <w:rPr>
          <w:rFonts w:asciiTheme="majorHAnsi" w:eastAsiaTheme="minorHAnsi" w:hAnsiTheme="majorHAnsi" w:cs="Trebuchet MS"/>
          <w:color w:val="595959" w:themeColor="text1" w:themeTint="A6"/>
          <w:sz w:val="20"/>
          <w:lang w:eastAsia="fr-FR"/>
        </w:rPr>
      </w:pPr>
      <w:r w:rsidRPr="00035808">
        <w:rPr>
          <w:rFonts w:asciiTheme="majorHAnsi" w:eastAsiaTheme="minorHAnsi" w:hAnsiTheme="majorHAnsi" w:cs="Trebuchet MS"/>
          <w:color w:val="595959" w:themeColor="text1" w:themeTint="A6"/>
          <w:sz w:val="20"/>
          <w:lang w:eastAsia="fr-FR"/>
        </w:rPr>
        <w:t>Les plans de zonage doivent être retravaillés en commune. Ce</w:t>
      </w:r>
      <w:r w:rsidR="00D34693" w:rsidRPr="00035808">
        <w:rPr>
          <w:rFonts w:asciiTheme="majorHAnsi" w:eastAsiaTheme="minorHAnsi" w:hAnsiTheme="majorHAnsi" w:cs="Trebuchet MS"/>
          <w:color w:val="595959" w:themeColor="text1" w:themeTint="A6"/>
          <w:sz w:val="20"/>
          <w:lang w:eastAsia="fr-FR"/>
        </w:rPr>
        <w:t>s</w:t>
      </w:r>
      <w:r w:rsidRPr="00035808">
        <w:rPr>
          <w:rFonts w:asciiTheme="majorHAnsi" w:eastAsiaTheme="minorHAnsi" w:hAnsiTheme="majorHAnsi" w:cs="Trebuchet MS"/>
          <w:color w:val="595959" w:themeColor="text1" w:themeTint="A6"/>
          <w:sz w:val="20"/>
          <w:lang w:eastAsia="fr-FR"/>
        </w:rPr>
        <w:t xml:space="preserve"> dernier</w:t>
      </w:r>
      <w:r w:rsidR="00D34693" w:rsidRPr="00035808">
        <w:rPr>
          <w:rFonts w:asciiTheme="majorHAnsi" w:eastAsiaTheme="minorHAnsi" w:hAnsiTheme="majorHAnsi" w:cs="Trebuchet MS"/>
          <w:color w:val="595959" w:themeColor="text1" w:themeTint="A6"/>
          <w:sz w:val="20"/>
          <w:lang w:eastAsia="fr-FR"/>
        </w:rPr>
        <w:t xml:space="preserve">s </w:t>
      </w:r>
      <w:r w:rsidRPr="00035808">
        <w:rPr>
          <w:rFonts w:asciiTheme="majorHAnsi" w:eastAsiaTheme="minorHAnsi" w:hAnsiTheme="majorHAnsi" w:cs="Trebuchet MS"/>
          <w:color w:val="595959" w:themeColor="text1" w:themeTint="A6"/>
          <w:sz w:val="20"/>
          <w:lang w:eastAsia="fr-FR"/>
        </w:rPr>
        <w:t>ser</w:t>
      </w:r>
      <w:r w:rsidR="00D34693" w:rsidRPr="00035808">
        <w:rPr>
          <w:rFonts w:asciiTheme="majorHAnsi" w:eastAsiaTheme="minorHAnsi" w:hAnsiTheme="majorHAnsi" w:cs="Trebuchet MS"/>
          <w:color w:val="595959" w:themeColor="text1" w:themeTint="A6"/>
          <w:sz w:val="20"/>
          <w:lang w:eastAsia="fr-FR"/>
        </w:rPr>
        <w:t>ont</w:t>
      </w:r>
      <w:r w:rsidRPr="00035808">
        <w:rPr>
          <w:rFonts w:asciiTheme="majorHAnsi" w:eastAsiaTheme="minorHAnsi" w:hAnsiTheme="majorHAnsi" w:cs="Trebuchet MS"/>
          <w:color w:val="595959" w:themeColor="text1" w:themeTint="A6"/>
          <w:sz w:val="20"/>
          <w:lang w:eastAsia="fr-FR"/>
        </w:rPr>
        <w:t xml:space="preserve"> finalisé</w:t>
      </w:r>
      <w:r w:rsidR="00D34693" w:rsidRPr="00035808">
        <w:rPr>
          <w:rFonts w:asciiTheme="majorHAnsi" w:eastAsiaTheme="minorHAnsi" w:hAnsiTheme="majorHAnsi" w:cs="Trebuchet MS"/>
          <w:color w:val="595959" w:themeColor="text1" w:themeTint="A6"/>
          <w:sz w:val="20"/>
          <w:lang w:eastAsia="fr-FR"/>
        </w:rPr>
        <w:t>s</w:t>
      </w:r>
      <w:r w:rsidRPr="00035808">
        <w:rPr>
          <w:rFonts w:asciiTheme="majorHAnsi" w:eastAsiaTheme="minorHAnsi" w:hAnsiTheme="majorHAnsi" w:cs="Trebuchet MS"/>
          <w:color w:val="595959" w:themeColor="text1" w:themeTint="A6"/>
          <w:sz w:val="20"/>
          <w:lang w:eastAsia="fr-FR"/>
        </w:rPr>
        <w:t xml:space="preserve"> fin mai.</w:t>
      </w:r>
    </w:p>
    <w:p w:rsidR="007F17F5" w:rsidRPr="00035808" w:rsidRDefault="007F17F5" w:rsidP="007F17F5">
      <w:pPr>
        <w:pStyle w:val="Retraitcorpsdetexte21"/>
        <w:numPr>
          <w:ilvl w:val="0"/>
          <w:numId w:val="24"/>
        </w:numPr>
        <w:spacing w:line="276" w:lineRule="auto"/>
        <w:contextualSpacing/>
        <w:rPr>
          <w:rFonts w:asciiTheme="majorHAnsi" w:eastAsiaTheme="minorHAnsi" w:hAnsiTheme="majorHAnsi" w:cs="Trebuchet MS"/>
          <w:color w:val="595959" w:themeColor="text1" w:themeTint="A6"/>
          <w:sz w:val="20"/>
          <w:lang w:eastAsia="fr-FR"/>
        </w:rPr>
      </w:pPr>
      <w:r w:rsidRPr="00035808">
        <w:rPr>
          <w:rFonts w:asciiTheme="majorHAnsi" w:eastAsiaTheme="minorHAnsi" w:hAnsiTheme="majorHAnsi" w:cs="Trebuchet MS"/>
          <w:color w:val="595959" w:themeColor="text1" w:themeTint="A6"/>
          <w:sz w:val="20"/>
          <w:lang w:eastAsia="fr-FR"/>
        </w:rPr>
        <w:t>Avant la fin avril, les synthèses des réponses aux demandes des communes concernant la modification du zonage seront envoyées à la Communauté de Communes. La validation devra être collégiale. Une dernière reprise des zones U sera faite par GEOMEXPERT.</w:t>
      </w:r>
    </w:p>
    <w:p w:rsidR="008F7D3A" w:rsidRPr="00834C17" w:rsidRDefault="008F7D3A" w:rsidP="008F7D3A">
      <w:pPr>
        <w:pStyle w:val="Retraitcorpsdetexte21"/>
        <w:numPr>
          <w:ilvl w:val="0"/>
          <w:numId w:val="24"/>
        </w:numPr>
        <w:spacing w:line="276" w:lineRule="auto"/>
        <w:contextualSpacing/>
        <w:rPr>
          <w:rFonts w:asciiTheme="majorHAnsi" w:eastAsiaTheme="minorHAnsi" w:hAnsiTheme="majorHAnsi" w:cs="Trebuchet MS"/>
          <w:b/>
          <w:color w:val="595959" w:themeColor="text1" w:themeTint="A6"/>
          <w:sz w:val="20"/>
          <w:lang w:eastAsia="fr-FR"/>
        </w:rPr>
      </w:pPr>
      <w:r w:rsidRPr="00834C17">
        <w:rPr>
          <w:rFonts w:asciiTheme="majorHAnsi" w:eastAsiaTheme="minorHAnsi" w:hAnsiTheme="majorHAnsi" w:cs="Trebuchet MS"/>
          <w:color w:val="595959" w:themeColor="text1" w:themeTint="A6"/>
          <w:sz w:val="20"/>
          <w:lang w:eastAsia="fr-FR"/>
        </w:rPr>
        <w:t xml:space="preserve">17 </w:t>
      </w:r>
      <w:r w:rsidR="009A49AF">
        <w:rPr>
          <w:rFonts w:asciiTheme="majorHAnsi" w:eastAsiaTheme="minorHAnsi" w:hAnsiTheme="majorHAnsi" w:cs="Trebuchet MS"/>
          <w:color w:val="595959" w:themeColor="text1" w:themeTint="A6"/>
          <w:sz w:val="20"/>
          <w:lang w:eastAsia="fr-FR"/>
        </w:rPr>
        <w:t>mai</w:t>
      </w:r>
      <w:r w:rsidRPr="00834C17">
        <w:rPr>
          <w:rFonts w:asciiTheme="majorHAnsi" w:eastAsiaTheme="minorHAnsi" w:hAnsiTheme="majorHAnsi" w:cs="Trebuchet MS"/>
          <w:color w:val="595959" w:themeColor="text1" w:themeTint="A6"/>
          <w:sz w:val="20"/>
          <w:lang w:eastAsia="fr-FR"/>
        </w:rPr>
        <w:t xml:space="preserve"> : </w:t>
      </w:r>
      <w:r w:rsidR="00834C17" w:rsidRPr="00834C17">
        <w:rPr>
          <w:rFonts w:asciiTheme="majorHAnsi" w:eastAsiaTheme="minorHAnsi" w:hAnsiTheme="majorHAnsi" w:cs="Trebuchet MS"/>
          <w:color w:val="595959" w:themeColor="text1" w:themeTint="A6"/>
          <w:sz w:val="20"/>
          <w:lang w:eastAsia="fr-FR"/>
        </w:rPr>
        <w:t xml:space="preserve">réunion sur le </w:t>
      </w:r>
      <w:r w:rsidR="00240B35" w:rsidRPr="00834C17">
        <w:rPr>
          <w:rFonts w:asciiTheme="majorHAnsi" w:eastAsiaTheme="minorHAnsi" w:hAnsiTheme="majorHAnsi" w:cs="Trebuchet MS"/>
          <w:color w:val="595959" w:themeColor="text1" w:themeTint="A6"/>
          <w:sz w:val="20"/>
          <w:lang w:eastAsia="fr-FR"/>
        </w:rPr>
        <w:t xml:space="preserve">retour </w:t>
      </w:r>
      <w:r w:rsidR="00834C17">
        <w:rPr>
          <w:rFonts w:asciiTheme="majorHAnsi" w:eastAsiaTheme="minorHAnsi" w:hAnsiTheme="majorHAnsi" w:cs="Trebuchet MS"/>
          <w:color w:val="595959" w:themeColor="text1" w:themeTint="A6"/>
          <w:sz w:val="20"/>
          <w:lang w:eastAsia="fr-FR"/>
        </w:rPr>
        <w:t>du</w:t>
      </w:r>
      <w:r w:rsidR="00240B35" w:rsidRPr="00834C17">
        <w:rPr>
          <w:rFonts w:asciiTheme="majorHAnsi" w:eastAsiaTheme="minorHAnsi" w:hAnsiTheme="majorHAnsi" w:cs="Trebuchet MS"/>
          <w:color w:val="595959" w:themeColor="text1" w:themeTint="A6"/>
          <w:sz w:val="20"/>
          <w:lang w:eastAsia="fr-FR"/>
        </w:rPr>
        <w:t xml:space="preserve"> règlement et </w:t>
      </w:r>
      <w:r w:rsidR="00834C17">
        <w:rPr>
          <w:rFonts w:asciiTheme="majorHAnsi" w:eastAsiaTheme="minorHAnsi" w:hAnsiTheme="majorHAnsi" w:cs="Trebuchet MS"/>
          <w:color w:val="595959" w:themeColor="text1" w:themeTint="A6"/>
          <w:sz w:val="20"/>
          <w:lang w:eastAsia="fr-FR"/>
        </w:rPr>
        <w:t>du</w:t>
      </w:r>
      <w:r w:rsidR="00240B35" w:rsidRPr="00834C17">
        <w:rPr>
          <w:rFonts w:asciiTheme="majorHAnsi" w:eastAsiaTheme="minorHAnsi" w:hAnsiTheme="majorHAnsi" w:cs="Trebuchet MS"/>
          <w:color w:val="595959" w:themeColor="text1" w:themeTint="A6"/>
          <w:sz w:val="20"/>
          <w:lang w:eastAsia="fr-FR"/>
        </w:rPr>
        <w:t xml:space="preserve"> zonage –</w:t>
      </w:r>
      <w:bookmarkStart w:id="8" w:name="_Hlk512324596"/>
      <w:r w:rsidR="00240B35" w:rsidRPr="00834C17">
        <w:rPr>
          <w:rFonts w:asciiTheme="majorHAnsi" w:eastAsiaTheme="minorHAnsi" w:hAnsiTheme="majorHAnsi" w:cs="Trebuchet MS"/>
          <w:b/>
          <w:color w:val="595959" w:themeColor="text1" w:themeTint="A6"/>
          <w:sz w:val="20"/>
          <w:lang w:eastAsia="fr-FR"/>
        </w:rPr>
        <w:t xml:space="preserve"> </w:t>
      </w:r>
      <w:r w:rsidR="00240B35" w:rsidRPr="009A49AF">
        <w:rPr>
          <w:rFonts w:asciiTheme="majorHAnsi" w:eastAsiaTheme="minorHAnsi" w:hAnsiTheme="majorHAnsi" w:cs="Trebuchet MS"/>
          <w:b/>
          <w:color w:val="FF0000"/>
          <w:sz w:val="20"/>
          <w:u w:val="single"/>
          <w:lang w:eastAsia="fr-FR"/>
        </w:rPr>
        <w:t>REPORTE</w:t>
      </w:r>
      <w:r w:rsidR="00834C17" w:rsidRPr="009A49AF">
        <w:rPr>
          <w:rFonts w:asciiTheme="majorHAnsi" w:eastAsiaTheme="minorHAnsi" w:hAnsiTheme="majorHAnsi" w:cs="Trebuchet MS"/>
          <w:b/>
          <w:color w:val="FF0000"/>
          <w:sz w:val="20"/>
          <w:u w:val="single"/>
          <w:lang w:eastAsia="fr-FR"/>
        </w:rPr>
        <w:t>E</w:t>
      </w:r>
      <w:r w:rsidR="00240B35" w:rsidRPr="009A49AF">
        <w:rPr>
          <w:rFonts w:asciiTheme="majorHAnsi" w:eastAsiaTheme="minorHAnsi" w:hAnsiTheme="majorHAnsi" w:cs="Trebuchet MS"/>
          <w:b/>
          <w:color w:val="FF0000"/>
          <w:sz w:val="20"/>
          <w:lang w:eastAsia="fr-FR"/>
        </w:rPr>
        <w:t xml:space="preserve"> au 14 juin</w:t>
      </w:r>
      <w:bookmarkEnd w:id="8"/>
      <w:r w:rsidR="00FC376F" w:rsidRPr="009A49AF">
        <w:rPr>
          <w:rFonts w:asciiTheme="majorHAnsi" w:eastAsiaTheme="minorHAnsi" w:hAnsiTheme="majorHAnsi" w:cs="Trebuchet MS"/>
          <w:b/>
          <w:color w:val="FF0000"/>
          <w:sz w:val="20"/>
          <w:lang w:eastAsia="fr-FR"/>
        </w:rPr>
        <w:t xml:space="preserve"> (14h00</w:t>
      </w:r>
      <w:r w:rsidR="00FC376F" w:rsidRPr="00834C17">
        <w:rPr>
          <w:rFonts w:asciiTheme="majorHAnsi" w:eastAsiaTheme="minorHAnsi" w:hAnsiTheme="majorHAnsi" w:cs="Trebuchet MS"/>
          <w:b/>
          <w:color w:val="595959" w:themeColor="text1" w:themeTint="A6"/>
          <w:sz w:val="20"/>
          <w:lang w:eastAsia="fr-FR"/>
        </w:rPr>
        <w:t>)</w:t>
      </w:r>
    </w:p>
    <w:p w:rsidR="007F17F5" w:rsidRPr="00B11458" w:rsidRDefault="007F17F5" w:rsidP="007F17F5">
      <w:pPr>
        <w:pStyle w:val="Retraitcorpsdetexte21"/>
        <w:numPr>
          <w:ilvl w:val="0"/>
          <w:numId w:val="7"/>
        </w:numPr>
        <w:rPr>
          <w:rFonts w:asciiTheme="majorHAnsi" w:eastAsiaTheme="minorHAnsi" w:hAnsiTheme="majorHAnsi" w:cs="Trebuchet MS"/>
          <w:color w:val="595959" w:themeColor="text1" w:themeTint="A6"/>
          <w:sz w:val="20"/>
          <w:lang w:eastAsia="fr-FR"/>
        </w:rPr>
      </w:pPr>
      <w:r w:rsidRPr="00B11458">
        <w:rPr>
          <w:rFonts w:asciiTheme="majorHAnsi" w:eastAsiaTheme="minorHAnsi" w:hAnsiTheme="majorHAnsi" w:cs="Trebuchet MS"/>
          <w:color w:val="595959" w:themeColor="text1" w:themeTint="A6"/>
          <w:sz w:val="20"/>
          <w:lang w:eastAsia="fr-FR"/>
        </w:rPr>
        <w:t>2</w:t>
      </w:r>
      <w:r w:rsidR="00240B35" w:rsidRPr="00B11458">
        <w:rPr>
          <w:rFonts w:asciiTheme="majorHAnsi" w:eastAsiaTheme="minorHAnsi" w:hAnsiTheme="majorHAnsi" w:cs="Trebuchet MS"/>
          <w:color w:val="595959" w:themeColor="text1" w:themeTint="A6"/>
          <w:sz w:val="20"/>
          <w:lang w:eastAsia="fr-FR"/>
        </w:rPr>
        <w:t>8</w:t>
      </w:r>
      <w:r w:rsidR="00352B98" w:rsidRPr="00B11458">
        <w:rPr>
          <w:rFonts w:asciiTheme="majorHAnsi" w:eastAsiaTheme="minorHAnsi" w:hAnsiTheme="majorHAnsi" w:cs="Trebuchet MS"/>
          <w:color w:val="595959" w:themeColor="text1" w:themeTint="A6"/>
          <w:sz w:val="20"/>
          <w:lang w:eastAsia="fr-FR"/>
        </w:rPr>
        <w:t xml:space="preserve"> </w:t>
      </w:r>
      <w:r w:rsidR="008F7D3A" w:rsidRPr="00B11458">
        <w:rPr>
          <w:rFonts w:asciiTheme="majorHAnsi" w:eastAsiaTheme="minorHAnsi" w:hAnsiTheme="majorHAnsi" w:cs="Trebuchet MS"/>
          <w:color w:val="595959" w:themeColor="text1" w:themeTint="A6"/>
          <w:sz w:val="20"/>
          <w:lang w:eastAsia="fr-FR"/>
        </w:rPr>
        <w:t>juin</w:t>
      </w:r>
      <w:r w:rsidRPr="00B11458">
        <w:rPr>
          <w:rFonts w:asciiTheme="majorHAnsi" w:eastAsiaTheme="minorHAnsi" w:hAnsiTheme="majorHAnsi" w:cs="Trebuchet MS"/>
          <w:color w:val="595959" w:themeColor="text1" w:themeTint="A6"/>
          <w:sz w:val="20"/>
          <w:lang w:eastAsia="fr-FR"/>
        </w:rPr>
        <w:t xml:space="preserve"> </w:t>
      </w:r>
      <w:r w:rsidR="001A62AF" w:rsidRPr="00B11458">
        <w:rPr>
          <w:rFonts w:asciiTheme="majorHAnsi" w:eastAsiaTheme="minorHAnsi" w:hAnsiTheme="majorHAnsi" w:cs="Trebuchet MS"/>
          <w:color w:val="595959" w:themeColor="text1" w:themeTint="A6"/>
          <w:sz w:val="20"/>
          <w:lang w:eastAsia="fr-FR"/>
        </w:rPr>
        <w:t>(</w:t>
      </w:r>
      <w:r w:rsidR="00FC376F" w:rsidRPr="00B11458">
        <w:rPr>
          <w:rFonts w:asciiTheme="majorHAnsi" w:eastAsiaTheme="minorHAnsi" w:hAnsiTheme="majorHAnsi" w:cs="Trebuchet MS"/>
          <w:color w:val="595959" w:themeColor="text1" w:themeTint="A6"/>
          <w:sz w:val="20"/>
          <w:lang w:eastAsia="fr-FR"/>
        </w:rPr>
        <w:t>14h00</w:t>
      </w:r>
      <w:r w:rsidR="001A62AF" w:rsidRPr="00B11458">
        <w:rPr>
          <w:rFonts w:asciiTheme="majorHAnsi" w:eastAsiaTheme="minorHAnsi" w:hAnsiTheme="majorHAnsi" w:cs="Trebuchet MS"/>
          <w:color w:val="595959" w:themeColor="text1" w:themeTint="A6"/>
          <w:sz w:val="20"/>
          <w:lang w:eastAsia="fr-FR"/>
        </w:rPr>
        <w:t>)</w:t>
      </w:r>
      <w:r w:rsidR="00FC376F" w:rsidRPr="00B11458">
        <w:rPr>
          <w:rFonts w:asciiTheme="majorHAnsi" w:eastAsiaTheme="minorHAnsi" w:hAnsiTheme="majorHAnsi" w:cs="Trebuchet MS"/>
          <w:color w:val="595959" w:themeColor="text1" w:themeTint="A6"/>
          <w:sz w:val="20"/>
          <w:lang w:eastAsia="fr-FR"/>
        </w:rPr>
        <w:t xml:space="preserve"> </w:t>
      </w:r>
      <w:r w:rsidRPr="00B11458">
        <w:rPr>
          <w:rFonts w:asciiTheme="majorHAnsi" w:eastAsiaTheme="minorHAnsi" w:hAnsiTheme="majorHAnsi" w:cs="Trebuchet MS"/>
          <w:color w:val="595959" w:themeColor="text1" w:themeTint="A6"/>
          <w:sz w:val="20"/>
          <w:lang w:eastAsia="fr-FR"/>
        </w:rPr>
        <w:t xml:space="preserve">: </w:t>
      </w:r>
      <w:bookmarkStart w:id="9" w:name="_Hlk512324627"/>
      <w:r w:rsidRPr="00B11458">
        <w:rPr>
          <w:rFonts w:asciiTheme="majorHAnsi" w:eastAsiaTheme="minorHAnsi" w:hAnsiTheme="majorHAnsi" w:cs="Trebuchet MS"/>
          <w:color w:val="595959" w:themeColor="text1" w:themeTint="A6"/>
          <w:sz w:val="20"/>
          <w:lang w:eastAsia="fr-FR"/>
        </w:rPr>
        <w:t>COPIL de présentation du projet</w:t>
      </w:r>
    </w:p>
    <w:bookmarkEnd w:id="9"/>
    <w:p w:rsidR="007F17F5" w:rsidRPr="00035808" w:rsidRDefault="007F17F5" w:rsidP="007F17F5">
      <w:pPr>
        <w:pStyle w:val="Retraitcorpsdetexte21"/>
        <w:numPr>
          <w:ilvl w:val="0"/>
          <w:numId w:val="7"/>
        </w:numPr>
        <w:rPr>
          <w:rFonts w:asciiTheme="majorHAnsi" w:eastAsiaTheme="minorHAnsi" w:hAnsiTheme="majorHAnsi" w:cs="Trebuchet MS"/>
          <w:color w:val="595959" w:themeColor="text1" w:themeTint="A6"/>
          <w:sz w:val="20"/>
          <w:lang w:eastAsia="fr-FR"/>
        </w:rPr>
      </w:pPr>
      <w:r w:rsidRPr="00035808">
        <w:rPr>
          <w:rFonts w:asciiTheme="majorHAnsi" w:eastAsiaTheme="minorHAnsi" w:hAnsiTheme="majorHAnsi" w:cs="Trebuchet MS"/>
          <w:color w:val="595959" w:themeColor="text1" w:themeTint="A6"/>
          <w:sz w:val="20"/>
          <w:lang w:eastAsia="fr-FR"/>
        </w:rPr>
        <w:lastRenderedPageBreak/>
        <w:t>6 septembre</w:t>
      </w:r>
      <w:r w:rsidR="00FC376F" w:rsidRPr="00035808">
        <w:rPr>
          <w:rFonts w:asciiTheme="majorHAnsi" w:eastAsiaTheme="minorHAnsi" w:hAnsiTheme="majorHAnsi" w:cs="Trebuchet MS"/>
          <w:color w:val="595959" w:themeColor="text1" w:themeTint="A6"/>
          <w:sz w:val="20"/>
          <w:lang w:eastAsia="fr-FR"/>
        </w:rPr>
        <w:t xml:space="preserve"> (14h00)</w:t>
      </w:r>
      <w:r w:rsidRPr="00035808">
        <w:rPr>
          <w:rFonts w:asciiTheme="majorHAnsi" w:eastAsiaTheme="minorHAnsi" w:hAnsiTheme="majorHAnsi" w:cs="Trebuchet MS"/>
          <w:color w:val="595959" w:themeColor="text1" w:themeTint="A6"/>
          <w:sz w:val="20"/>
          <w:lang w:eastAsia="fr-FR"/>
        </w:rPr>
        <w:t xml:space="preserve"> : </w:t>
      </w:r>
      <w:bookmarkStart w:id="10" w:name="_Hlk512324857"/>
      <w:r w:rsidR="00035808" w:rsidRPr="00035808">
        <w:rPr>
          <w:rFonts w:asciiTheme="majorHAnsi" w:eastAsiaTheme="minorHAnsi" w:hAnsiTheme="majorHAnsi" w:cs="Trebuchet MS"/>
          <w:color w:val="595959" w:themeColor="text1" w:themeTint="A6"/>
          <w:sz w:val="20"/>
          <w:lang w:eastAsia="fr-FR"/>
        </w:rPr>
        <w:t>présentation du projet aux</w:t>
      </w:r>
      <w:r w:rsidRPr="00035808">
        <w:rPr>
          <w:rFonts w:asciiTheme="majorHAnsi" w:eastAsiaTheme="minorHAnsi" w:hAnsiTheme="majorHAnsi" w:cs="Trebuchet MS"/>
          <w:color w:val="595959" w:themeColor="text1" w:themeTint="A6"/>
          <w:sz w:val="20"/>
          <w:lang w:eastAsia="fr-FR"/>
        </w:rPr>
        <w:t xml:space="preserve"> Personnes Publiques Associées.</w:t>
      </w:r>
      <w:bookmarkEnd w:id="10"/>
    </w:p>
    <w:p w:rsidR="007F17F5" w:rsidRPr="00035808" w:rsidRDefault="007F17F5" w:rsidP="007F17F5">
      <w:pPr>
        <w:pStyle w:val="Retraitcorpsdetexte21"/>
        <w:numPr>
          <w:ilvl w:val="0"/>
          <w:numId w:val="7"/>
        </w:numPr>
        <w:rPr>
          <w:rFonts w:asciiTheme="majorHAnsi" w:eastAsiaTheme="minorHAnsi" w:hAnsiTheme="majorHAnsi" w:cs="Trebuchet MS"/>
          <w:color w:val="595959" w:themeColor="text1" w:themeTint="A6"/>
          <w:sz w:val="20"/>
          <w:lang w:eastAsia="fr-FR"/>
        </w:rPr>
      </w:pPr>
      <w:r w:rsidRPr="00035808">
        <w:rPr>
          <w:rFonts w:asciiTheme="majorHAnsi" w:eastAsiaTheme="minorHAnsi" w:hAnsiTheme="majorHAnsi" w:cs="Trebuchet MS"/>
          <w:color w:val="595959" w:themeColor="text1" w:themeTint="A6"/>
          <w:sz w:val="20"/>
          <w:lang w:eastAsia="fr-FR"/>
        </w:rPr>
        <w:t>1</w:t>
      </w:r>
      <w:r w:rsidR="009A49AF">
        <w:rPr>
          <w:rFonts w:asciiTheme="majorHAnsi" w:eastAsiaTheme="minorHAnsi" w:hAnsiTheme="majorHAnsi" w:cs="Trebuchet MS"/>
          <w:color w:val="595959" w:themeColor="text1" w:themeTint="A6"/>
          <w:sz w:val="20"/>
          <w:lang w:eastAsia="fr-FR"/>
        </w:rPr>
        <w:t>3</w:t>
      </w:r>
      <w:r w:rsidRPr="00035808">
        <w:rPr>
          <w:rFonts w:asciiTheme="majorHAnsi" w:eastAsiaTheme="minorHAnsi" w:hAnsiTheme="majorHAnsi" w:cs="Trebuchet MS"/>
          <w:color w:val="595959" w:themeColor="text1" w:themeTint="A6"/>
          <w:sz w:val="20"/>
          <w:lang w:eastAsia="fr-FR"/>
        </w:rPr>
        <w:t xml:space="preserve"> septembre</w:t>
      </w:r>
      <w:r w:rsidR="00035808">
        <w:rPr>
          <w:rFonts w:asciiTheme="majorHAnsi" w:eastAsiaTheme="minorHAnsi" w:hAnsiTheme="majorHAnsi" w:cs="Trebuchet MS"/>
          <w:color w:val="595959" w:themeColor="text1" w:themeTint="A6"/>
          <w:sz w:val="20"/>
          <w:lang w:eastAsia="fr-FR"/>
        </w:rPr>
        <w:t xml:space="preserve"> (18h30)</w:t>
      </w:r>
      <w:r w:rsidRPr="00035808">
        <w:rPr>
          <w:rFonts w:asciiTheme="majorHAnsi" w:eastAsiaTheme="minorHAnsi" w:hAnsiTheme="majorHAnsi" w:cs="Trebuchet MS"/>
          <w:color w:val="595959" w:themeColor="text1" w:themeTint="A6"/>
          <w:sz w:val="20"/>
          <w:lang w:eastAsia="fr-FR"/>
        </w:rPr>
        <w:t> : réunion publique</w:t>
      </w:r>
      <w:r w:rsidR="00035808">
        <w:rPr>
          <w:rFonts w:asciiTheme="majorHAnsi" w:eastAsiaTheme="minorHAnsi" w:hAnsiTheme="majorHAnsi" w:cs="Trebuchet MS"/>
          <w:color w:val="595959" w:themeColor="text1" w:themeTint="A6"/>
          <w:sz w:val="20"/>
          <w:lang w:eastAsia="fr-FR"/>
        </w:rPr>
        <w:t xml:space="preserve"> à Gien</w:t>
      </w:r>
    </w:p>
    <w:p w:rsidR="007F17F5" w:rsidRPr="00A40F7A" w:rsidRDefault="00FC376F" w:rsidP="000D12BB">
      <w:pPr>
        <w:pStyle w:val="Retraitcorpsdetexte21"/>
        <w:numPr>
          <w:ilvl w:val="0"/>
          <w:numId w:val="7"/>
        </w:numPr>
        <w:rPr>
          <w:rFonts w:asciiTheme="majorHAnsi" w:eastAsiaTheme="minorHAnsi" w:hAnsiTheme="majorHAnsi" w:cs="Trebuchet MS"/>
          <w:color w:val="595959" w:themeColor="text1" w:themeTint="A6"/>
          <w:sz w:val="20"/>
          <w:lang w:eastAsia="fr-FR"/>
        </w:rPr>
      </w:pPr>
      <w:r w:rsidRPr="00A40F7A">
        <w:rPr>
          <w:rFonts w:asciiTheme="majorHAnsi" w:eastAsiaTheme="minorHAnsi" w:hAnsiTheme="majorHAnsi" w:cs="Trebuchet MS"/>
          <w:color w:val="595959" w:themeColor="text1" w:themeTint="A6"/>
          <w:sz w:val="20"/>
          <w:lang w:eastAsia="fr-FR"/>
        </w:rPr>
        <w:t>Fin</w:t>
      </w:r>
      <w:r w:rsidR="007F17F5" w:rsidRPr="00A40F7A">
        <w:rPr>
          <w:rFonts w:asciiTheme="majorHAnsi" w:eastAsiaTheme="minorHAnsi" w:hAnsiTheme="majorHAnsi" w:cs="Trebuchet MS"/>
          <w:color w:val="595959" w:themeColor="text1" w:themeTint="A6"/>
          <w:sz w:val="20"/>
          <w:lang w:eastAsia="fr-FR"/>
        </w:rPr>
        <w:t xml:space="preserve"> septembre</w:t>
      </w:r>
      <w:r w:rsidRPr="00A40F7A">
        <w:rPr>
          <w:rFonts w:asciiTheme="majorHAnsi" w:eastAsiaTheme="minorHAnsi" w:hAnsiTheme="majorHAnsi" w:cs="Trebuchet MS"/>
          <w:color w:val="595959" w:themeColor="text1" w:themeTint="A6"/>
          <w:sz w:val="20"/>
          <w:lang w:eastAsia="fr-FR"/>
        </w:rPr>
        <w:t xml:space="preserve"> </w:t>
      </w:r>
      <w:r w:rsidR="007F17F5" w:rsidRPr="00A40F7A">
        <w:rPr>
          <w:rFonts w:asciiTheme="majorHAnsi" w:eastAsiaTheme="minorHAnsi" w:hAnsiTheme="majorHAnsi" w:cs="Trebuchet MS"/>
          <w:color w:val="595959" w:themeColor="text1" w:themeTint="A6"/>
          <w:sz w:val="20"/>
          <w:lang w:eastAsia="fr-FR"/>
        </w:rPr>
        <w:t>: arrêt du PLU</w:t>
      </w:r>
      <w:r w:rsidRPr="00A40F7A">
        <w:rPr>
          <w:rFonts w:asciiTheme="majorHAnsi" w:eastAsiaTheme="minorHAnsi" w:hAnsiTheme="majorHAnsi" w:cs="Trebuchet MS"/>
          <w:color w:val="595959" w:themeColor="text1" w:themeTint="A6"/>
          <w:sz w:val="20"/>
          <w:lang w:eastAsia="fr-FR"/>
        </w:rPr>
        <w:t>i</w:t>
      </w:r>
      <w:r w:rsidR="007F17F5" w:rsidRPr="00A40F7A">
        <w:rPr>
          <w:rFonts w:asciiTheme="majorHAnsi" w:eastAsiaTheme="minorHAnsi" w:hAnsiTheme="majorHAnsi" w:cs="Trebuchet MS"/>
          <w:color w:val="595959" w:themeColor="text1" w:themeTint="A6"/>
          <w:sz w:val="20"/>
          <w:lang w:eastAsia="fr-FR"/>
        </w:rPr>
        <w:t>.</w:t>
      </w:r>
      <w:bookmarkStart w:id="11" w:name="_GoBack"/>
      <w:bookmarkEnd w:id="11"/>
    </w:p>
    <w:sectPr w:rsidR="007F17F5" w:rsidRPr="00A40F7A" w:rsidSect="00B81F3A">
      <w:footerReference w:type="default" r:id="rId11"/>
      <w:footerReference w:type="first" r:id="rId12"/>
      <w:pgSz w:w="12240" w:h="15840" w:code="1"/>
      <w:pgMar w:top="1418" w:right="1418" w:bottom="1418" w:left="1418" w:header="8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2A" w:rsidRDefault="0045662A">
      <w:pPr>
        <w:spacing w:after="0" w:line="240" w:lineRule="auto"/>
      </w:pPr>
      <w:r>
        <w:separator/>
      </w:r>
    </w:p>
  </w:endnote>
  <w:endnote w:type="continuationSeparator" w:id="0">
    <w:p w:rsidR="0045662A" w:rsidRDefault="0045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41" w:rsidRDefault="00814041">
    <w:pPr>
      <w:pStyle w:val="Pieddepage"/>
    </w:pPr>
    <w:r>
      <w:ptab w:relativeTo="margin" w:alignment="center" w:leader="none"/>
    </w:r>
    <w:r>
      <w:ptab w:relativeTo="margin" w:alignment="right" w:leader="none"/>
    </w:r>
    <w:r>
      <w:fldChar w:fldCharType="begin"/>
    </w:r>
    <w:r>
      <w:instrText>PAGE   \* MERGEFORMAT</w:instrText>
    </w:r>
    <w:r>
      <w:fldChar w:fldCharType="separate"/>
    </w:r>
    <w:r w:rsidR="009A49A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41" w:rsidRDefault="00814041">
    <w:pPr>
      <w:pStyle w:val="Pieddepage"/>
    </w:pPr>
    <w:r>
      <w:ptab w:relativeTo="margin" w:alignment="center" w:leader="none"/>
    </w:r>
    <w:r>
      <w:ptab w:relativeTo="margin" w:alignment="right" w:leader="none"/>
    </w:r>
    <w:r>
      <w:rPr>
        <w:color w:val="808080" w:themeColor="background1" w:themeShade="80"/>
        <w:spacing w:val="60"/>
      </w:rPr>
      <w:t>Page</w:t>
    </w:r>
    <w:r>
      <w:t xml:space="preserve"> | </w:t>
    </w:r>
    <w:r>
      <w:fldChar w:fldCharType="begin"/>
    </w:r>
    <w:r>
      <w:instrText>PAGE   \* MERGEFORMAT</w:instrText>
    </w:r>
    <w:r>
      <w:fldChar w:fldCharType="separate"/>
    </w:r>
    <w:r w:rsidRPr="00787A2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2A" w:rsidRDefault="0045662A">
      <w:pPr>
        <w:spacing w:after="0" w:line="240" w:lineRule="auto"/>
      </w:pPr>
      <w:r>
        <w:separator/>
      </w:r>
    </w:p>
  </w:footnote>
  <w:footnote w:type="continuationSeparator" w:id="0">
    <w:p w:rsidR="0045662A" w:rsidRDefault="0045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FE"/>
    <w:multiLevelType w:val="hybridMultilevel"/>
    <w:tmpl w:val="8A6A7828"/>
    <w:lvl w:ilvl="0" w:tplc="1BF608D0">
      <w:start w:val="1"/>
      <w:numFmt w:val="bullet"/>
      <w:lvlText w:val="•"/>
      <w:lvlJc w:val="left"/>
      <w:pPr>
        <w:tabs>
          <w:tab w:val="num" w:pos="720"/>
        </w:tabs>
        <w:ind w:left="720" w:hanging="360"/>
      </w:pPr>
      <w:rPr>
        <w:rFonts w:ascii="Arial" w:hAnsi="Arial" w:hint="default"/>
      </w:rPr>
    </w:lvl>
    <w:lvl w:ilvl="1" w:tplc="8C505664" w:tentative="1">
      <w:start w:val="1"/>
      <w:numFmt w:val="bullet"/>
      <w:lvlText w:val="•"/>
      <w:lvlJc w:val="left"/>
      <w:pPr>
        <w:tabs>
          <w:tab w:val="num" w:pos="1440"/>
        </w:tabs>
        <w:ind w:left="1440" w:hanging="360"/>
      </w:pPr>
      <w:rPr>
        <w:rFonts w:ascii="Arial" w:hAnsi="Arial" w:hint="default"/>
      </w:rPr>
    </w:lvl>
    <w:lvl w:ilvl="2" w:tplc="CA246C10" w:tentative="1">
      <w:start w:val="1"/>
      <w:numFmt w:val="bullet"/>
      <w:lvlText w:val="•"/>
      <w:lvlJc w:val="left"/>
      <w:pPr>
        <w:tabs>
          <w:tab w:val="num" w:pos="2160"/>
        </w:tabs>
        <w:ind w:left="2160" w:hanging="360"/>
      </w:pPr>
      <w:rPr>
        <w:rFonts w:ascii="Arial" w:hAnsi="Arial" w:hint="default"/>
      </w:rPr>
    </w:lvl>
    <w:lvl w:ilvl="3" w:tplc="1C22A2DA" w:tentative="1">
      <w:start w:val="1"/>
      <w:numFmt w:val="bullet"/>
      <w:lvlText w:val="•"/>
      <w:lvlJc w:val="left"/>
      <w:pPr>
        <w:tabs>
          <w:tab w:val="num" w:pos="2880"/>
        </w:tabs>
        <w:ind w:left="2880" w:hanging="360"/>
      </w:pPr>
      <w:rPr>
        <w:rFonts w:ascii="Arial" w:hAnsi="Arial" w:hint="default"/>
      </w:rPr>
    </w:lvl>
    <w:lvl w:ilvl="4" w:tplc="299C8FAE" w:tentative="1">
      <w:start w:val="1"/>
      <w:numFmt w:val="bullet"/>
      <w:lvlText w:val="•"/>
      <w:lvlJc w:val="left"/>
      <w:pPr>
        <w:tabs>
          <w:tab w:val="num" w:pos="3600"/>
        </w:tabs>
        <w:ind w:left="3600" w:hanging="360"/>
      </w:pPr>
      <w:rPr>
        <w:rFonts w:ascii="Arial" w:hAnsi="Arial" w:hint="default"/>
      </w:rPr>
    </w:lvl>
    <w:lvl w:ilvl="5" w:tplc="87F670F0" w:tentative="1">
      <w:start w:val="1"/>
      <w:numFmt w:val="bullet"/>
      <w:lvlText w:val="•"/>
      <w:lvlJc w:val="left"/>
      <w:pPr>
        <w:tabs>
          <w:tab w:val="num" w:pos="4320"/>
        </w:tabs>
        <w:ind w:left="4320" w:hanging="360"/>
      </w:pPr>
      <w:rPr>
        <w:rFonts w:ascii="Arial" w:hAnsi="Arial" w:hint="default"/>
      </w:rPr>
    </w:lvl>
    <w:lvl w:ilvl="6" w:tplc="09044FD2" w:tentative="1">
      <w:start w:val="1"/>
      <w:numFmt w:val="bullet"/>
      <w:lvlText w:val="•"/>
      <w:lvlJc w:val="left"/>
      <w:pPr>
        <w:tabs>
          <w:tab w:val="num" w:pos="5040"/>
        </w:tabs>
        <w:ind w:left="5040" w:hanging="360"/>
      </w:pPr>
      <w:rPr>
        <w:rFonts w:ascii="Arial" w:hAnsi="Arial" w:hint="default"/>
      </w:rPr>
    </w:lvl>
    <w:lvl w:ilvl="7" w:tplc="C1F459E4" w:tentative="1">
      <w:start w:val="1"/>
      <w:numFmt w:val="bullet"/>
      <w:lvlText w:val="•"/>
      <w:lvlJc w:val="left"/>
      <w:pPr>
        <w:tabs>
          <w:tab w:val="num" w:pos="5760"/>
        </w:tabs>
        <w:ind w:left="5760" w:hanging="360"/>
      </w:pPr>
      <w:rPr>
        <w:rFonts w:ascii="Arial" w:hAnsi="Arial" w:hint="default"/>
      </w:rPr>
    </w:lvl>
    <w:lvl w:ilvl="8" w:tplc="F19A3A42" w:tentative="1">
      <w:start w:val="1"/>
      <w:numFmt w:val="bullet"/>
      <w:lvlText w:val="•"/>
      <w:lvlJc w:val="left"/>
      <w:pPr>
        <w:tabs>
          <w:tab w:val="num" w:pos="6480"/>
        </w:tabs>
        <w:ind w:left="6480" w:hanging="360"/>
      </w:pPr>
      <w:rPr>
        <w:rFonts w:ascii="Arial" w:hAnsi="Arial" w:hint="default"/>
      </w:rPr>
    </w:lvl>
  </w:abstractNum>
  <w:abstractNum w:abstractNumId="1">
    <w:nsid w:val="05345B77"/>
    <w:multiLevelType w:val="hybridMultilevel"/>
    <w:tmpl w:val="379CB054"/>
    <w:lvl w:ilvl="0" w:tplc="0616D3F2">
      <w:start w:val="1"/>
      <w:numFmt w:val="bullet"/>
      <w:lvlText w:val="-"/>
      <w:lvlJc w:val="left"/>
      <w:pPr>
        <w:tabs>
          <w:tab w:val="num" w:pos="720"/>
        </w:tabs>
        <w:ind w:left="720" w:hanging="360"/>
      </w:pPr>
      <w:rPr>
        <w:rFonts w:ascii="Arial" w:hAnsi="Arial" w:hint="default"/>
      </w:rPr>
    </w:lvl>
    <w:lvl w:ilvl="1" w:tplc="97A4EF9C" w:tentative="1">
      <w:start w:val="1"/>
      <w:numFmt w:val="bullet"/>
      <w:lvlText w:val="-"/>
      <w:lvlJc w:val="left"/>
      <w:pPr>
        <w:tabs>
          <w:tab w:val="num" w:pos="1440"/>
        </w:tabs>
        <w:ind w:left="1440" w:hanging="360"/>
      </w:pPr>
      <w:rPr>
        <w:rFonts w:ascii="Arial" w:hAnsi="Arial" w:hint="default"/>
      </w:rPr>
    </w:lvl>
    <w:lvl w:ilvl="2" w:tplc="C9FC6C26" w:tentative="1">
      <w:start w:val="1"/>
      <w:numFmt w:val="bullet"/>
      <w:lvlText w:val="-"/>
      <w:lvlJc w:val="left"/>
      <w:pPr>
        <w:tabs>
          <w:tab w:val="num" w:pos="2160"/>
        </w:tabs>
        <w:ind w:left="2160" w:hanging="360"/>
      </w:pPr>
      <w:rPr>
        <w:rFonts w:ascii="Arial" w:hAnsi="Arial" w:hint="default"/>
      </w:rPr>
    </w:lvl>
    <w:lvl w:ilvl="3" w:tplc="7B944026" w:tentative="1">
      <w:start w:val="1"/>
      <w:numFmt w:val="bullet"/>
      <w:lvlText w:val="-"/>
      <w:lvlJc w:val="left"/>
      <w:pPr>
        <w:tabs>
          <w:tab w:val="num" w:pos="2880"/>
        </w:tabs>
        <w:ind w:left="2880" w:hanging="360"/>
      </w:pPr>
      <w:rPr>
        <w:rFonts w:ascii="Arial" w:hAnsi="Arial" w:hint="default"/>
      </w:rPr>
    </w:lvl>
    <w:lvl w:ilvl="4" w:tplc="55EA71AE" w:tentative="1">
      <w:start w:val="1"/>
      <w:numFmt w:val="bullet"/>
      <w:lvlText w:val="-"/>
      <w:lvlJc w:val="left"/>
      <w:pPr>
        <w:tabs>
          <w:tab w:val="num" w:pos="3600"/>
        </w:tabs>
        <w:ind w:left="3600" w:hanging="360"/>
      </w:pPr>
      <w:rPr>
        <w:rFonts w:ascii="Arial" w:hAnsi="Arial" w:hint="default"/>
      </w:rPr>
    </w:lvl>
    <w:lvl w:ilvl="5" w:tplc="788E6D7E" w:tentative="1">
      <w:start w:val="1"/>
      <w:numFmt w:val="bullet"/>
      <w:lvlText w:val="-"/>
      <w:lvlJc w:val="left"/>
      <w:pPr>
        <w:tabs>
          <w:tab w:val="num" w:pos="4320"/>
        </w:tabs>
        <w:ind w:left="4320" w:hanging="360"/>
      </w:pPr>
      <w:rPr>
        <w:rFonts w:ascii="Arial" w:hAnsi="Arial" w:hint="default"/>
      </w:rPr>
    </w:lvl>
    <w:lvl w:ilvl="6" w:tplc="0EDC806A" w:tentative="1">
      <w:start w:val="1"/>
      <w:numFmt w:val="bullet"/>
      <w:lvlText w:val="-"/>
      <w:lvlJc w:val="left"/>
      <w:pPr>
        <w:tabs>
          <w:tab w:val="num" w:pos="5040"/>
        </w:tabs>
        <w:ind w:left="5040" w:hanging="360"/>
      </w:pPr>
      <w:rPr>
        <w:rFonts w:ascii="Arial" w:hAnsi="Arial" w:hint="default"/>
      </w:rPr>
    </w:lvl>
    <w:lvl w:ilvl="7" w:tplc="DE145698" w:tentative="1">
      <w:start w:val="1"/>
      <w:numFmt w:val="bullet"/>
      <w:lvlText w:val="-"/>
      <w:lvlJc w:val="left"/>
      <w:pPr>
        <w:tabs>
          <w:tab w:val="num" w:pos="5760"/>
        </w:tabs>
        <w:ind w:left="5760" w:hanging="360"/>
      </w:pPr>
      <w:rPr>
        <w:rFonts w:ascii="Arial" w:hAnsi="Arial" w:hint="default"/>
      </w:rPr>
    </w:lvl>
    <w:lvl w:ilvl="8" w:tplc="5B30C4F2" w:tentative="1">
      <w:start w:val="1"/>
      <w:numFmt w:val="bullet"/>
      <w:lvlText w:val="-"/>
      <w:lvlJc w:val="left"/>
      <w:pPr>
        <w:tabs>
          <w:tab w:val="num" w:pos="6480"/>
        </w:tabs>
        <w:ind w:left="6480" w:hanging="360"/>
      </w:pPr>
      <w:rPr>
        <w:rFonts w:ascii="Arial" w:hAnsi="Arial" w:hint="default"/>
      </w:rPr>
    </w:lvl>
  </w:abstractNum>
  <w:abstractNum w:abstractNumId="2">
    <w:nsid w:val="0AE51487"/>
    <w:multiLevelType w:val="hybridMultilevel"/>
    <w:tmpl w:val="52F057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8305EF"/>
    <w:multiLevelType w:val="hybridMultilevel"/>
    <w:tmpl w:val="BF444BE4"/>
    <w:lvl w:ilvl="0" w:tplc="0B7AAF46">
      <w:start w:val="18"/>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75317"/>
    <w:multiLevelType w:val="hybridMultilevel"/>
    <w:tmpl w:val="B8422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C35977"/>
    <w:multiLevelType w:val="hybridMultilevel"/>
    <w:tmpl w:val="B8E23C22"/>
    <w:lvl w:ilvl="0" w:tplc="6304E586">
      <w:start w:val="15"/>
      <w:numFmt w:val="bullet"/>
      <w:lvlText w:val="-"/>
      <w:lvlJc w:val="left"/>
      <w:pPr>
        <w:ind w:left="720" w:hanging="360"/>
      </w:pPr>
      <w:rPr>
        <w:rFonts w:ascii="Book Antiqua" w:eastAsiaTheme="minorHAnsi" w:hAnsi="Book Antiqua" w:cs="Trebuchet MS"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406A25"/>
    <w:multiLevelType w:val="hybridMultilevel"/>
    <w:tmpl w:val="C982176E"/>
    <w:lvl w:ilvl="0" w:tplc="3CEA3112">
      <w:start w:val="1"/>
      <w:numFmt w:val="bullet"/>
      <w:lvlText w:val="•"/>
      <w:lvlJc w:val="left"/>
      <w:pPr>
        <w:tabs>
          <w:tab w:val="num" w:pos="720"/>
        </w:tabs>
        <w:ind w:left="720" w:hanging="360"/>
      </w:pPr>
      <w:rPr>
        <w:rFonts w:ascii="Arial" w:hAnsi="Arial" w:hint="default"/>
      </w:rPr>
    </w:lvl>
    <w:lvl w:ilvl="1" w:tplc="09740650" w:tentative="1">
      <w:start w:val="1"/>
      <w:numFmt w:val="bullet"/>
      <w:lvlText w:val="•"/>
      <w:lvlJc w:val="left"/>
      <w:pPr>
        <w:tabs>
          <w:tab w:val="num" w:pos="1440"/>
        </w:tabs>
        <w:ind w:left="1440" w:hanging="360"/>
      </w:pPr>
      <w:rPr>
        <w:rFonts w:ascii="Arial" w:hAnsi="Arial" w:hint="default"/>
      </w:rPr>
    </w:lvl>
    <w:lvl w:ilvl="2" w:tplc="A14ECBF6" w:tentative="1">
      <w:start w:val="1"/>
      <w:numFmt w:val="bullet"/>
      <w:lvlText w:val="•"/>
      <w:lvlJc w:val="left"/>
      <w:pPr>
        <w:tabs>
          <w:tab w:val="num" w:pos="2160"/>
        </w:tabs>
        <w:ind w:left="2160" w:hanging="360"/>
      </w:pPr>
      <w:rPr>
        <w:rFonts w:ascii="Arial" w:hAnsi="Arial" w:hint="default"/>
      </w:rPr>
    </w:lvl>
    <w:lvl w:ilvl="3" w:tplc="2FAC5D6E" w:tentative="1">
      <w:start w:val="1"/>
      <w:numFmt w:val="bullet"/>
      <w:lvlText w:val="•"/>
      <w:lvlJc w:val="left"/>
      <w:pPr>
        <w:tabs>
          <w:tab w:val="num" w:pos="2880"/>
        </w:tabs>
        <w:ind w:left="2880" w:hanging="360"/>
      </w:pPr>
      <w:rPr>
        <w:rFonts w:ascii="Arial" w:hAnsi="Arial" w:hint="default"/>
      </w:rPr>
    </w:lvl>
    <w:lvl w:ilvl="4" w:tplc="A0766AF0" w:tentative="1">
      <w:start w:val="1"/>
      <w:numFmt w:val="bullet"/>
      <w:lvlText w:val="•"/>
      <w:lvlJc w:val="left"/>
      <w:pPr>
        <w:tabs>
          <w:tab w:val="num" w:pos="3600"/>
        </w:tabs>
        <w:ind w:left="3600" w:hanging="360"/>
      </w:pPr>
      <w:rPr>
        <w:rFonts w:ascii="Arial" w:hAnsi="Arial" w:hint="default"/>
      </w:rPr>
    </w:lvl>
    <w:lvl w:ilvl="5" w:tplc="D410FD7A" w:tentative="1">
      <w:start w:val="1"/>
      <w:numFmt w:val="bullet"/>
      <w:lvlText w:val="•"/>
      <w:lvlJc w:val="left"/>
      <w:pPr>
        <w:tabs>
          <w:tab w:val="num" w:pos="4320"/>
        </w:tabs>
        <w:ind w:left="4320" w:hanging="360"/>
      </w:pPr>
      <w:rPr>
        <w:rFonts w:ascii="Arial" w:hAnsi="Arial" w:hint="default"/>
      </w:rPr>
    </w:lvl>
    <w:lvl w:ilvl="6" w:tplc="DA580224" w:tentative="1">
      <w:start w:val="1"/>
      <w:numFmt w:val="bullet"/>
      <w:lvlText w:val="•"/>
      <w:lvlJc w:val="left"/>
      <w:pPr>
        <w:tabs>
          <w:tab w:val="num" w:pos="5040"/>
        </w:tabs>
        <w:ind w:left="5040" w:hanging="360"/>
      </w:pPr>
      <w:rPr>
        <w:rFonts w:ascii="Arial" w:hAnsi="Arial" w:hint="default"/>
      </w:rPr>
    </w:lvl>
    <w:lvl w:ilvl="7" w:tplc="954E4746" w:tentative="1">
      <w:start w:val="1"/>
      <w:numFmt w:val="bullet"/>
      <w:lvlText w:val="•"/>
      <w:lvlJc w:val="left"/>
      <w:pPr>
        <w:tabs>
          <w:tab w:val="num" w:pos="5760"/>
        </w:tabs>
        <w:ind w:left="5760" w:hanging="360"/>
      </w:pPr>
      <w:rPr>
        <w:rFonts w:ascii="Arial" w:hAnsi="Arial" w:hint="default"/>
      </w:rPr>
    </w:lvl>
    <w:lvl w:ilvl="8" w:tplc="DB247DEA" w:tentative="1">
      <w:start w:val="1"/>
      <w:numFmt w:val="bullet"/>
      <w:lvlText w:val="•"/>
      <w:lvlJc w:val="left"/>
      <w:pPr>
        <w:tabs>
          <w:tab w:val="num" w:pos="6480"/>
        </w:tabs>
        <w:ind w:left="6480" w:hanging="360"/>
      </w:pPr>
      <w:rPr>
        <w:rFonts w:ascii="Arial" w:hAnsi="Arial" w:hint="default"/>
      </w:rPr>
    </w:lvl>
  </w:abstractNum>
  <w:abstractNum w:abstractNumId="7">
    <w:nsid w:val="1EA26B68"/>
    <w:multiLevelType w:val="hybridMultilevel"/>
    <w:tmpl w:val="87646A28"/>
    <w:lvl w:ilvl="0" w:tplc="E222F362">
      <w:start w:val="1"/>
      <w:numFmt w:val="bullet"/>
      <w:lvlText w:val="-"/>
      <w:lvlJc w:val="left"/>
      <w:pPr>
        <w:tabs>
          <w:tab w:val="num" w:pos="720"/>
        </w:tabs>
        <w:ind w:left="720" w:hanging="360"/>
      </w:pPr>
      <w:rPr>
        <w:rFonts w:ascii="Arial" w:hAnsi="Arial" w:hint="default"/>
      </w:rPr>
    </w:lvl>
    <w:lvl w:ilvl="1" w:tplc="8E2CC77C" w:tentative="1">
      <w:start w:val="1"/>
      <w:numFmt w:val="bullet"/>
      <w:lvlText w:val="-"/>
      <w:lvlJc w:val="left"/>
      <w:pPr>
        <w:tabs>
          <w:tab w:val="num" w:pos="1440"/>
        </w:tabs>
        <w:ind w:left="1440" w:hanging="360"/>
      </w:pPr>
      <w:rPr>
        <w:rFonts w:ascii="Arial" w:hAnsi="Arial" w:hint="default"/>
      </w:rPr>
    </w:lvl>
    <w:lvl w:ilvl="2" w:tplc="919EF026" w:tentative="1">
      <w:start w:val="1"/>
      <w:numFmt w:val="bullet"/>
      <w:lvlText w:val="-"/>
      <w:lvlJc w:val="left"/>
      <w:pPr>
        <w:tabs>
          <w:tab w:val="num" w:pos="2160"/>
        </w:tabs>
        <w:ind w:left="2160" w:hanging="360"/>
      </w:pPr>
      <w:rPr>
        <w:rFonts w:ascii="Arial" w:hAnsi="Arial" w:hint="default"/>
      </w:rPr>
    </w:lvl>
    <w:lvl w:ilvl="3" w:tplc="9ACAD1D0" w:tentative="1">
      <w:start w:val="1"/>
      <w:numFmt w:val="bullet"/>
      <w:lvlText w:val="-"/>
      <w:lvlJc w:val="left"/>
      <w:pPr>
        <w:tabs>
          <w:tab w:val="num" w:pos="2880"/>
        </w:tabs>
        <w:ind w:left="2880" w:hanging="360"/>
      </w:pPr>
      <w:rPr>
        <w:rFonts w:ascii="Arial" w:hAnsi="Arial" w:hint="default"/>
      </w:rPr>
    </w:lvl>
    <w:lvl w:ilvl="4" w:tplc="B8AC475E" w:tentative="1">
      <w:start w:val="1"/>
      <w:numFmt w:val="bullet"/>
      <w:lvlText w:val="-"/>
      <w:lvlJc w:val="left"/>
      <w:pPr>
        <w:tabs>
          <w:tab w:val="num" w:pos="3600"/>
        </w:tabs>
        <w:ind w:left="3600" w:hanging="360"/>
      </w:pPr>
      <w:rPr>
        <w:rFonts w:ascii="Arial" w:hAnsi="Arial" w:hint="default"/>
      </w:rPr>
    </w:lvl>
    <w:lvl w:ilvl="5" w:tplc="6D942AB8" w:tentative="1">
      <w:start w:val="1"/>
      <w:numFmt w:val="bullet"/>
      <w:lvlText w:val="-"/>
      <w:lvlJc w:val="left"/>
      <w:pPr>
        <w:tabs>
          <w:tab w:val="num" w:pos="4320"/>
        </w:tabs>
        <w:ind w:left="4320" w:hanging="360"/>
      </w:pPr>
      <w:rPr>
        <w:rFonts w:ascii="Arial" w:hAnsi="Arial" w:hint="default"/>
      </w:rPr>
    </w:lvl>
    <w:lvl w:ilvl="6" w:tplc="1AEAD6CC" w:tentative="1">
      <w:start w:val="1"/>
      <w:numFmt w:val="bullet"/>
      <w:lvlText w:val="-"/>
      <w:lvlJc w:val="left"/>
      <w:pPr>
        <w:tabs>
          <w:tab w:val="num" w:pos="5040"/>
        </w:tabs>
        <w:ind w:left="5040" w:hanging="360"/>
      </w:pPr>
      <w:rPr>
        <w:rFonts w:ascii="Arial" w:hAnsi="Arial" w:hint="default"/>
      </w:rPr>
    </w:lvl>
    <w:lvl w:ilvl="7" w:tplc="03AE9A78" w:tentative="1">
      <w:start w:val="1"/>
      <w:numFmt w:val="bullet"/>
      <w:lvlText w:val="-"/>
      <w:lvlJc w:val="left"/>
      <w:pPr>
        <w:tabs>
          <w:tab w:val="num" w:pos="5760"/>
        </w:tabs>
        <w:ind w:left="5760" w:hanging="360"/>
      </w:pPr>
      <w:rPr>
        <w:rFonts w:ascii="Arial" w:hAnsi="Arial" w:hint="default"/>
      </w:rPr>
    </w:lvl>
    <w:lvl w:ilvl="8" w:tplc="7F5A0EB6" w:tentative="1">
      <w:start w:val="1"/>
      <w:numFmt w:val="bullet"/>
      <w:lvlText w:val="-"/>
      <w:lvlJc w:val="left"/>
      <w:pPr>
        <w:tabs>
          <w:tab w:val="num" w:pos="6480"/>
        </w:tabs>
        <w:ind w:left="6480" w:hanging="360"/>
      </w:pPr>
      <w:rPr>
        <w:rFonts w:ascii="Arial" w:hAnsi="Arial" w:hint="default"/>
      </w:rPr>
    </w:lvl>
  </w:abstractNum>
  <w:abstractNum w:abstractNumId="8">
    <w:nsid w:val="1FE1281B"/>
    <w:multiLevelType w:val="hybridMultilevel"/>
    <w:tmpl w:val="EE12F1CA"/>
    <w:lvl w:ilvl="0" w:tplc="9886DC5A">
      <w:start w:val="15"/>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587A7A"/>
    <w:multiLevelType w:val="hybridMultilevel"/>
    <w:tmpl w:val="C53AE9E2"/>
    <w:lvl w:ilvl="0" w:tplc="CE844940">
      <w:start w:val="1"/>
      <w:numFmt w:val="bullet"/>
      <w:pStyle w:val="RdP"/>
      <w:lvlText w:val="ê"/>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768D2"/>
    <w:multiLevelType w:val="hybridMultilevel"/>
    <w:tmpl w:val="FA98564C"/>
    <w:lvl w:ilvl="0" w:tplc="2DF43E94">
      <w:start w:val="1"/>
      <w:numFmt w:val="bullet"/>
      <w:lvlText w:val="-"/>
      <w:lvlJc w:val="left"/>
      <w:pPr>
        <w:tabs>
          <w:tab w:val="num" w:pos="720"/>
        </w:tabs>
        <w:ind w:left="720" w:hanging="360"/>
      </w:pPr>
      <w:rPr>
        <w:rFonts w:ascii="Arial" w:hAnsi="Arial" w:hint="default"/>
      </w:rPr>
    </w:lvl>
    <w:lvl w:ilvl="1" w:tplc="2F7031F4" w:tentative="1">
      <w:start w:val="1"/>
      <w:numFmt w:val="bullet"/>
      <w:lvlText w:val="-"/>
      <w:lvlJc w:val="left"/>
      <w:pPr>
        <w:tabs>
          <w:tab w:val="num" w:pos="1440"/>
        </w:tabs>
        <w:ind w:left="1440" w:hanging="360"/>
      </w:pPr>
      <w:rPr>
        <w:rFonts w:ascii="Arial" w:hAnsi="Arial" w:hint="default"/>
      </w:rPr>
    </w:lvl>
    <w:lvl w:ilvl="2" w:tplc="D8DAE058" w:tentative="1">
      <w:start w:val="1"/>
      <w:numFmt w:val="bullet"/>
      <w:lvlText w:val="-"/>
      <w:lvlJc w:val="left"/>
      <w:pPr>
        <w:tabs>
          <w:tab w:val="num" w:pos="2160"/>
        </w:tabs>
        <w:ind w:left="2160" w:hanging="360"/>
      </w:pPr>
      <w:rPr>
        <w:rFonts w:ascii="Arial" w:hAnsi="Arial" w:hint="default"/>
      </w:rPr>
    </w:lvl>
    <w:lvl w:ilvl="3" w:tplc="1FDA43FC" w:tentative="1">
      <w:start w:val="1"/>
      <w:numFmt w:val="bullet"/>
      <w:lvlText w:val="-"/>
      <w:lvlJc w:val="left"/>
      <w:pPr>
        <w:tabs>
          <w:tab w:val="num" w:pos="2880"/>
        </w:tabs>
        <w:ind w:left="2880" w:hanging="360"/>
      </w:pPr>
      <w:rPr>
        <w:rFonts w:ascii="Arial" w:hAnsi="Arial" w:hint="default"/>
      </w:rPr>
    </w:lvl>
    <w:lvl w:ilvl="4" w:tplc="B178BBE4" w:tentative="1">
      <w:start w:val="1"/>
      <w:numFmt w:val="bullet"/>
      <w:lvlText w:val="-"/>
      <w:lvlJc w:val="left"/>
      <w:pPr>
        <w:tabs>
          <w:tab w:val="num" w:pos="3600"/>
        </w:tabs>
        <w:ind w:left="3600" w:hanging="360"/>
      </w:pPr>
      <w:rPr>
        <w:rFonts w:ascii="Arial" w:hAnsi="Arial" w:hint="default"/>
      </w:rPr>
    </w:lvl>
    <w:lvl w:ilvl="5" w:tplc="CAC43AAE" w:tentative="1">
      <w:start w:val="1"/>
      <w:numFmt w:val="bullet"/>
      <w:lvlText w:val="-"/>
      <w:lvlJc w:val="left"/>
      <w:pPr>
        <w:tabs>
          <w:tab w:val="num" w:pos="4320"/>
        </w:tabs>
        <w:ind w:left="4320" w:hanging="360"/>
      </w:pPr>
      <w:rPr>
        <w:rFonts w:ascii="Arial" w:hAnsi="Arial" w:hint="default"/>
      </w:rPr>
    </w:lvl>
    <w:lvl w:ilvl="6" w:tplc="8D020968" w:tentative="1">
      <w:start w:val="1"/>
      <w:numFmt w:val="bullet"/>
      <w:lvlText w:val="-"/>
      <w:lvlJc w:val="left"/>
      <w:pPr>
        <w:tabs>
          <w:tab w:val="num" w:pos="5040"/>
        </w:tabs>
        <w:ind w:left="5040" w:hanging="360"/>
      </w:pPr>
      <w:rPr>
        <w:rFonts w:ascii="Arial" w:hAnsi="Arial" w:hint="default"/>
      </w:rPr>
    </w:lvl>
    <w:lvl w:ilvl="7" w:tplc="58B8165A" w:tentative="1">
      <w:start w:val="1"/>
      <w:numFmt w:val="bullet"/>
      <w:lvlText w:val="-"/>
      <w:lvlJc w:val="left"/>
      <w:pPr>
        <w:tabs>
          <w:tab w:val="num" w:pos="5760"/>
        </w:tabs>
        <w:ind w:left="5760" w:hanging="360"/>
      </w:pPr>
      <w:rPr>
        <w:rFonts w:ascii="Arial" w:hAnsi="Arial" w:hint="default"/>
      </w:rPr>
    </w:lvl>
    <w:lvl w:ilvl="8" w:tplc="008E8FEE" w:tentative="1">
      <w:start w:val="1"/>
      <w:numFmt w:val="bullet"/>
      <w:lvlText w:val="-"/>
      <w:lvlJc w:val="left"/>
      <w:pPr>
        <w:tabs>
          <w:tab w:val="num" w:pos="6480"/>
        </w:tabs>
        <w:ind w:left="6480" w:hanging="360"/>
      </w:pPr>
      <w:rPr>
        <w:rFonts w:ascii="Arial" w:hAnsi="Arial" w:hint="default"/>
      </w:rPr>
    </w:lvl>
  </w:abstractNum>
  <w:abstractNum w:abstractNumId="11">
    <w:nsid w:val="33F166D5"/>
    <w:multiLevelType w:val="hybridMultilevel"/>
    <w:tmpl w:val="9BE89E0E"/>
    <w:lvl w:ilvl="0" w:tplc="2E18AF74">
      <w:start w:val="1"/>
      <w:numFmt w:val="bullet"/>
      <w:lvlText w:val="-"/>
      <w:lvlJc w:val="left"/>
      <w:pPr>
        <w:tabs>
          <w:tab w:val="num" w:pos="720"/>
        </w:tabs>
        <w:ind w:left="720" w:hanging="360"/>
      </w:pPr>
      <w:rPr>
        <w:rFonts w:ascii="Arial" w:hAnsi="Arial" w:hint="default"/>
      </w:rPr>
    </w:lvl>
    <w:lvl w:ilvl="1" w:tplc="66B6EB88" w:tentative="1">
      <w:start w:val="1"/>
      <w:numFmt w:val="bullet"/>
      <w:lvlText w:val="-"/>
      <w:lvlJc w:val="left"/>
      <w:pPr>
        <w:tabs>
          <w:tab w:val="num" w:pos="1440"/>
        </w:tabs>
        <w:ind w:left="1440" w:hanging="360"/>
      </w:pPr>
      <w:rPr>
        <w:rFonts w:ascii="Arial" w:hAnsi="Arial" w:hint="default"/>
      </w:rPr>
    </w:lvl>
    <w:lvl w:ilvl="2" w:tplc="6B4C9E24" w:tentative="1">
      <w:start w:val="1"/>
      <w:numFmt w:val="bullet"/>
      <w:lvlText w:val="-"/>
      <w:lvlJc w:val="left"/>
      <w:pPr>
        <w:tabs>
          <w:tab w:val="num" w:pos="2160"/>
        </w:tabs>
        <w:ind w:left="2160" w:hanging="360"/>
      </w:pPr>
      <w:rPr>
        <w:rFonts w:ascii="Arial" w:hAnsi="Arial" w:hint="default"/>
      </w:rPr>
    </w:lvl>
    <w:lvl w:ilvl="3" w:tplc="4D505E88" w:tentative="1">
      <w:start w:val="1"/>
      <w:numFmt w:val="bullet"/>
      <w:lvlText w:val="-"/>
      <w:lvlJc w:val="left"/>
      <w:pPr>
        <w:tabs>
          <w:tab w:val="num" w:pos="2880"/>
        </w:tabs>
        <w:ind w:left="2880" w:hanging="360"/>
      </w:pPr>
      <w:rPr>
        <w:rFonts w:ascii="Arial" w:hAnsi="Arial" w:hint="default"/>
      </w:rPr>
    </w:lvl>
    <w:lvl w:ilvl="4" w:tplc="1FBCD822" w:tentative="1">
      <w:start w:val="1"/>
      <w:numFmt w:val="bullet"/>
      <w:lvlText w:val="-"/>
      <w:lvlJc w:val="left"/>
      <w:pPr>
        <w:tabs>
          <w:tab w:val="num" w:pos="3600"/>
        </w:tabs>
        <w:ind w:left="3600" w:hanging="360"/>
      </w:pPr>
      <w:rPr>
        <w:rFonts w:ascii="Arial" w:hAnsi="Arial" w:hint="default"/>
      </w:rPr>
    </w:lvl>
    <w:lvl w:ilvl="5" w:tplc="0C103F84" w:tentative="1">
      <w:start w:val="1"/>
      <w:numFmt w:val="bullet"/>
      <w:lvlText w:val="-"/>
      <w:lvlJc w:val="left"/>
      <w:pPr>
        <w:tabs>
          <w:tab w:val="num" w:pos="4320"/>
        </w:tabs>
        <w:ind w:left="4320" w:hanging="360"/>
      </w:pPr>
      <w:rPr>
        <w:rFonts w:ascii="Arial" w:hAnsi="Arial" w:hint="default"/>
      </w:rPr>
    </w:lvl>
    <w:lvl w:ilvl="6" w:tplc="08228224" w:tentative="1">
      <w:start w:val="1"/>
      <w:numFmt w:val="bullet"/>
      <w:lvlText w:val="-"/>
      <w:lvlJc w:val="left"/>
      <w:pPr>
        <w:tabs>
          <w:tab w:val="num" w:pos="5040"/>
        </w:tabs>
        <w:ind w:left="5040" w:hanging="360"/>
      </w:pPr>
      <w:rPr>
        <w:rFonts w:ascii="Arial" w:hAnsi="Arial" w:hint="default"/>
      </w:rPr>
    </w:lvl>
    <w:lvl w:ilvl="7" w:tplc="2A12782A" w:tentative="1">
      <w:start w:val="1"/>
      <w:numFmt w:val="bullet"/>
      <w:lvlText w:val="-"/>
      <w:lvlJc w:val="left"/>
      <w:pPr>
        <w:tabs>
          <w:tab w:val="num" w:pos="5760"/>
        </w:tabs>
        <w:ind w:left="5760" w:hanging="360"/>
      </w:pPr>
      <w:rPr>
        <w:rFonts w:ascii="Arial" w:hAnsi="Arial" w:hint="default"/>
      </w:rPr>
    </w:lvl>
    <w:lvl w:ilvl="8" w:tplc="45C2AB16" w:tentative="1">
      <w:start w:val="1"/>
      <w:numFmt w:val="bullet"/>
      <w:lvlText w:val="-"/>
      <w:lvlJc w:val="left"/>
      <w:pPr>
        <w:tabs>
          <w:tab w:val="num" w:pos="6480"/>
        </w:tabs>
        <w:ind w:left="6480" w:hanging="360"/>
      </w:pPr>
      <w:rPr>
        <w:rFonts w:ascii="Arial" w:hAnsi="Arial" w:hint="default"/>
      </w:rPr>
    </w:lvl>
  </w:abstractNum>
  <w:abstractNum w:abstractNumId="12">
    <w:nsid w:val="3AAE6580"/>
    <w:multiLevelType w:val="hybridMultilevel"/>
    <w:tmpl w:val="2232365C"/>
    <w:lvl w:ilvl="0" w:tplc="F326BF5E">
      <w:start w:val="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E10A66"/>
    <w:multiLevelType w:val="hybridMultilevel"/>
    <w:tmpl w:val="401AB8C8"/>
    <w:lvl w:ilvl="0" w:tplc="6CC09AD6">
      <w:start w:val="1"/>
      <w:numFmt w:val="bullet"/>
      <w:lvlText w:val="-"/>
      <w:lvlJc w:val="left"/>
      <w:pPr>
        <w:tabs>
          <w:tab w:val="num" w:pos="720"/>
        </w:tabs>
        <w:ind w:left="720" w:hanging="360"/>
      </w:pPr>
      <w:rPr>
        <w:rFonts w:ascii="Arial" w:hAnsi="Arial" w:hint="default"/>
      </w:rPr>
    </w:lvl>
    <w:lvl w:ilvl="1" w:tplc="91782DCA" w:tentative="1">
      <w:start w:val="1"/>
      <w:numFmt w:val="bullet"/>
      <w:lvlText w:val="-"/>
      <w:lvlJc w:val="left"/>
      <w:pPr>
        <w:tabs>
          <w:tab w:val="num" w:pos="1440"/>
        </w:tabs>
        <w:ind w:left="1440" w:hanging="360"/>
      </w:pPr>
      <w:rPr>
        <w:rFonts w:ascii="Arial" w:hAnsi="Arial" w:hint="default"/>
      </w:rPr>
    </w:lvl>
    <w:lvl w:ilvl="2" w:tplc="F6A0F72E" w:tentative="1">
      <w:start w:val="1"/>
      <w:numFmt w:val="bullet"/>
      <w:lvlText w:val="-"/>
      <w:lvlJc w:val="left"/>
      <w:pPr>
        <w:tabs>
          <w:tab w:val="num" w:pos="2160"/>
        </w:tabs>
        <w:ind w:left="2160" w:hanging="360"/>
      </w:pPr>
      <w:rPr>
        <w:rFonts w:ascii="Arial" w:hAnsi="Arial" w:hint="default"/>
      </w:rPr>
    </w:lvl>
    <w:lvl w:ilvl="3" w:tplc="5E289614" w:tentative="1">
      <w:start w:val="1"/>
      <w:numFmt w:val="bullet"/>
      <w:lvlText w:val="-"/>
      <w:lvlJc w:val="left"/>
      <w:pPr>
        <w:tabs>
          <w:tab w:val="num" w:pos="2880"/>
        </w:tabs>
        <w:ind w:left="2880" w:hanging="360"/>
      </w:pPr>
      <w:rPr>
        <w:rFonts w:ascii="Arial" w:hAnsi="Arial" w:hint="default"/>
      </w:rPr>
    </w:lvl>
    <w:lvl w:ilvl="4" w:tplc="FCACDE26" w:tentative="1">
      <w:start w:val="1"/>
      <w:numFmt w:val="bullet"/>
      <w:lvlText w:val="-"/>
      <w:lvlJc w:val="left"/>
      <w:pPr>
        <w:tabs>
          <w:tab w:val="num" w:pos="3600"/>
        </w:tabs>
        <w:ind w:left="3600" w:hanging="360"/>
      </w:pPr>
      <w:rPr>
        <w:rFonts w:ascii="Arial" w:hAnsi="Arial" w:hint="default"/>
      </w:rPr>
    </w:lvl>
    <w:lvl w:ilvl="5" w:tplc="04BC16CA" w:tentative="1">
      <w:start w:val="1"/>
      <w:numFmt w:val="bullet"/>
      <w:lvlText w:val="-"/>
      <w:lvlJc w:val="left"/>
      <w:pPr>
        <w:tabs>
          <w:tab w:val="num" w:pos="4320"/>
        </w:tabs>
        <w:ind w:left="4320" w:hanging="360"/>
      </w:pPr>
      <w:rPr>
        <w:rFonts w:ascii="Arial" w:hAnsi="Arial" w:hint="default"/>
      </w:rPr>
    </w:lvl>
    <w:lvl w:ilvl="6" w:tplc="8EA4D17A" w:tentative="1">
      <w:start w:val="1"/>
      <w:numFmt w:val="bullet"/>
      <w:lvlText w:val="-"/>
      <w:lvlJc w:val="left"/>
      <w:pPr>
        <w:tabs>
          <w:tab w:val="num" w:pos="5040"/>
        </w:tabs>
        <w:ind w:left="5040" w:hanging="360"/>
      </w:pPr>
      <w:rPr>
        <w:rFonts w:ascii="Arial" w:hAnsi="Arial" w:hint="default"/>
      </w:rPr>
    </w:lvl>
    <w:lvl w:ilvl="7" w:tplc="F362B0CE" w:tentative="1">
      <w:start w:val="1"/>
      <w:numFmt w:val="bullet"/>
      <w:lvlText w:val="-"/>
      <w:lvlJc w:val="left"/>
      <w:pPr>
        <w:tabs>
          <w:tab w:val="num" w:pos="5760"/>
        </w:tabs>
        <w:ind w:left="5760" w:hanging="360"/>
      </w:pPr>
      <w:rPr>
        <w:rFonts w:ascii="Arial" w:hAnsi="Arial" w:hint="default"/>
      </w:rPr>
    </w:lvl>
    <w:lvl w:ilvl="8" w:tplc="5CC0872A" w:tentative="1">
      <w:start w:val="1"/>
      <w:numFmt w:val="bullet"/>
      <w:lvlText w:val="-"/>
      <w:lvlJc w:val="left"/>
      <w:pPr>
        <w:tabs>
          <w:tab w:val="num" w:pos="6480"/>
        </w:tabs>
        <w:ind w:left="6480" w:hanging="360"/>
      </w:pPr>
      <w:rPr>
        <w:rFonts w:ascii="Arial" w:hAnsi="Arial" w:hint="default"/>
      </w:rPr>
    </w:lvl>
  </w:abstractNum>
  <w:abstractNum w:abstractNumId="14">
    <w:nsid w:val="43C04EAC"/>
    <w:multiLevelType w:val="hybridMultilevel"/>
    <w:tmpl w:val="EC0C0FB6"/>
    <w:lvl w:ilvl="0" w:tplc="D5220F00">
      <w:start w:val="29"/>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58218E"/>
    <w:multiLevelType w:val="hybridMultilevel"/>
    <w:tmpl w:val="6EEA6BCE"/>
    <w:lvl w:ilvl="0" w:tplc="3BD484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556210"/>
    <w:multiLevelType w:val="hybridMultilevel"/>
    <w:tmpl w:val="BA6EADAC"/>
    <w:lvl w:ilvl="0" w:tplc="33FE0F4E">
      <w:start w:val="1"/>
      <w:numFmt w:val="bullet"/>
      <w:lvlText w:val="-"/>
      <w:lvlJc w:val="left"/>
      <w:pPr>
        <w:tabs>
          <w:tab w:val="num" w:pos="720"/>
        </w:tabs>
        <w:ind w:left="720" w:hanging="360"/>
      </w:pPr>
      <w:rPr>
        <w:rFonts w:ascii="Arial" w:hAnsi="Arial" w:hint="default"/>
      </w:rPr>
    </w:lvl>
    <w:lvl w:ilvl="1" w:tplc="8F50677A" w:tentative="1">
      <w:start w:val="1"/>
      <w:numFmt w:val="bullet"/>
      <w:lvlText w:val="-"/>
      <w:lvlJc w:val="left"/>
      <w:pPr>
        <w:tabs>
          <w:tab w:val="num" w:pos="1440"/>
        </w:tabs>
        <w:ind w:left="1440" w:hanging="360"/>
      </w:pPr>
      <w:rPr>
        <w:rFonts w:ascii="Arial" w:hAnsi="Arial" w:hint="default"/>
      </w:rPr>
    </w:lvl>
    <w:lvl w:ilvl="2" w:tplc="30C2E3B4" w:tentative="1">
      <w:start w:val="1"/>
      <w:numFmt w:val="bullet"/>
      <w:lvlText w:val="-"/>
      <w:lvlJc w:val="left"/>
      <w:pPr>
        <w:tabs>
          <w:tab w:val="num" w:pos="2160"/>
        </w:tabs>
        <w:ind w:left="2160" w:hanging="360"/>
      </w:pPr>
      <w:rPr>
        <w:rFonts w:ascii="Arial" w:hAnsi="Arial" w:hint="default"/>
      </w:rPr>
    </w:lvl>
    <w:lvl w:ilvl="3" w:tplc="1FA8F43A" w:tentative="1">
      <w:start w:val="1"/>
      <w:numFmt w:val="bullet"/>
      <w:lvlText w:val="-"/>
      <w:lvlJc w:val="left"/>
      <w:pPr>
        <w:tabs>
          <w:tab w:val="num" w:pos="2880"/>
        </w:tabs>
        <w:ind w:left="2880" w:hanging="360"/>
      </w:pPr>
      <w:rPr>
        <w:rFonts w:ascii="Arial" w:hAnsi="Arial" w:hint="default"/>
      </w:rPr>
    </w:lvl>
    <w:lvl w:ilvl="4" w:tplc="E3003A18" w:tentative="1">
      <w:start w:val="1"/>
      <w:numFmt w:val="bullet"/>
      <w:lvlText w:val="-"/>
      <w:lvlJc w:val="left"/>
      <w:pPr>
        <w:tabs>
          <w:tab w:val="num" w:pos="3600"/>
        </w:tabs>
        <w:ind w:left="3600" w:hanging="360"/>
      </w:pPr>
      <w:rPr>
        <w:rFonts w:ascii="Arial" w:hAnsi="Arial" w:hint="default"/>
      </w:rPr>
    </w:lvl>
    <w:lvl w:ilvl="5" w:tplc="14BE1266" w:tentative="1">
      <w:start w:val="1"/>
      <w:numFmt w:val="bullet"/>
      <w:lvlText w:val="-"/>
      <w:lvlJc w:val="left"/>
      <w:pPr>
        <w:tabs>
          <w:tab w:val="num" w:pos="4320"/>
        </w:tabs>
        <w:ind w:left="4320" w:hanging="360"/>
      </w:pPr>
      <w:rPr>
        <w:rFonts w:ascii="Arial" w:hAnsi="Arial" w:hint="default"/>
      </w:rPr>
    </w:lvl>
    <w:lvl w:ilvl="6" w:tplc="2B40AA9C" w:tentative="1">
      <w:start w:val="1"/>
      <w:numFmt w:val="bullet"/>
      <w:lvlText w:val="-"/>
      <w:lvlJc w:val="left"/>
      <w:pPr>
        <w:tabs>
          <w:tab w:val="num" w:pos="5040"/>
        </w:tabs>
        <w:ind w:left="5040" w:hanging="360"/>
      </w:pPr>
      <w:rPr>
        <w:rFonts w:ascii="Arial" w:hAnsi="Arial" w:hint="default"/>
      </w:rPr>
    </w:lvl>
    <w:lvl w:ilvl="7" w:tplc="B644CBFE" w:tentative="1">
      <w:start w:val="1"/>
      <w:numFmt w:val="bullet"/>
      <w:lvlText w:val="-"/>
      <w:lvlJc w:val="left"/>
      <w:pPr>
        <w:tabs>
          <w:tab w:val="num" w:pos="5760"/>
        </w:tabs>
        <w:ind w:left="5760" w:hanging="360"/>
      </w:pPr>
      <w:rPr>
        <w:rFonts w:ascii="Arial" w:hAnsi="Arial" w:hint="default"/>
      </w:rPr>
    </w:lvl>
    <w:lvl w:ilvl="8" w:tplc="540A95B4" w:tentative="1">
      <w:start w:val="1"/>
      <w:numFmt w:val="bullet"/>
      <w:lvlText w:val="-"/>
      <w:lvlJc w:val="left"/>
      <w:pPr>
        <w:tabs>
          <w:tab w:val="num" w:pos="6480"/>
        </w:tabs>
        <w:ind w:left="6480" w:hanging="360"/>
      </w:pPr>
      <w:rPr>
        <w:rFonts w:ascii="Arial" w:hAnsi="Arial" w:hint="default"/>
      </w:rPr>
    </w:lvl>
  </w:abstractNum>
  <w:abstractNum w:abstractNumId="17">
    <w:nsid w:val="4E3D39EC"/>
    <w:multiLevelType w:val="hybridMultilevel"/>
    <w:tmpl w:val="93127C8A"/>
    <w:lvl w:ilvl="0" w:tplc="5A420A0A">
      <w:start w:val="1"/>
      <w:numFmt w:val="bullet"/>
      <w:lvlText w:val="-"/>
      <w:lvlJc w:val="left"/>
      <w:pPr>
        <w:tabs>
          <w:tab w:val="num" w:pos="720"/>
        </w:tabs>
        <w:ind w:left="720" w:hanging="360"/>
      </w:pPr>
      <w:rPr>
        <w:rFonts w:ascii="Arial" w:hAnsi="Arial" w:hint="default"/>
      </w:rPr>
    </w:lvl>
    <w:lvl w:ilvl="1" w:tplc="903CD820" w:tentative="1">
      <w:start w:val="1"/>
      <w:numFmt w:val="bullet"/>
      <w:lvlText w:val="-"/>
      <w:lvlJc w:val="left"/>
      <w:pPr>
        <w:tabs>
          <w:tab w:val="num" w:pos="1440"/>
        </w:tabs>
        <w:ind w:left="1440" w:hanging="360"/>
      </w:pPr>
      <w:rPr>
        <w:rFonts w:ascii="Arial" w:hAnsi="Arial" w:hint="default"/>
      </w:rPr>
    </w:lvl>
    <w:lvl w:ilvl="2" w:tplc="CBCE2EEA" w:tentative="1">
      <w:start w:val="1"/>
      <w:numFmt w:val="bullet"/>
      <w:lvlText w:val="-"/>
      <w:lvlJc w:val="left"/>
      <w:pPr>
        <w:tabs>
          <w:tab w:val="num" w:pos="2160"/>
        </w:tabs>
        <w:ind w:left="2160" w:hanging="360"/>
      </w:pPr>
      <w:rPr>
        <w:rFonts w:ascii="Arial" w:hAnsi="Arial" w:hint="default"/>
      </w:rPr>
    </w:lvl>
    <w:lvl w:ilvl="3" w:tplc="376480C2" w:tentative="1">
      <w:start w:val="1"/>
      <w:numFmt w:val="bullet"/>
      <w:lvlText w:val="-"/>
      <w:lvlJc w:val="left"/>
      <w:pPr>
        <w:tabs>
          <w:tab w:val="num" w:pos="2880"/>
        </w:tabs>
        <w:ind w:left="2880" w:hanging="360"/>
      </w:pPr>
      <w:rPr>
        <w:rFonts w:ascii="Arial" w:hAnsi="Arial" w:hint="default"/>
      </w:rPr>
    </w:lvl>
    <w:lvl w:ilvl="4" w:tplc="36EA04EE" w:tentative="1">
      <w:start w:val="1"/>
      <w:numFmt w:val="bullet"/>
      <w:lvlText w:val="-"/>
      <w:lvlJc w:val="left"/>
      <w:pPr>
        <w:tabs>
          <w:tab w:val="num" w:pos="3600"/>
        </w:tabs>
        <w:ind w:left="3600" w:hanging="360"/>
      </w:pPr>
      <w:rPr>
        <w:rFonts w:ascii="Arial" w:hAnsi="Arial" w:hint="default"/>
      </w:rPr>
    </w:lvl>
    <w:lvl w:ilvl="5" w:tplc="57A4B65A" w:tentative="1">
      <w:start w:val="1"/>
      <w:numFmt w:val="bullet"/>
      <w:lvlText w:val="-"/>
      <w:lvlJc w:val="left"/>
      <w:pPr>
        <w:tabs>
          <w:tab w:val="num" w:pos="4320"/>
        </w:tabs>
        <w:ind w:left="4320" w:hanging="360"/>
      </w:pPr>
      <w:rPr>
        <w:rFonts w:ascii="Arial" w:hAnsi="Arial" w:hint="default"/>
      </w:rPr>
    </w:lvl>
    <w:lvl w:ilvl="6" w:tplc="12A6E6B2" w:tentative="1">
      <w:start w:val="1"/>
      <w:numFmt w:val="bullet"/>
      <w:lvlText w:val="-"/>
      <w:lvlJc w:val="left"/>
      <w:pPr>
        <w:tabs>
          <w:tab w:val="num" w:pos="5040"/>
        </w:tabs>
        <w:ind w:left="5040" w:hanging="360"/>
      </w:pPr>
      <w:rPr>
        <w:rFonts w:ascii="Arial" w:hAnsi="Arial" w:hint="default"/>
      </w:rPr>
    </w:lvl>
    <w:lvl w:ilvl="7" w:tplc="C6762200" w:tentative="1">
      <w:start w:val="1"/>
      <w:numFmt w:val="bullet"/>
      <w:lvlText w:val="-"/>
      <w:lvlJc w:val="left"/>
      <w:pPr>
        <w:tabs>
          <w:tab w:val="num" w:pos="5760"/>
        </w:tabs>
        <w:ind w:left="5760" w:hanging="360"/>
      </w:pPr>
      <w:rPr>
        <w:rFonts w:ascii="Arial" w:hAnsi="Arial" w:hint="default"/>
      </w:rPr>
    </w:lvl>
    <w:lvl w:ilvl="8" w:tplc="C166EF68" w:tentative="1">
      <w:start w:val="1"/>
      <w:numFmt w:val="bullet"/>
      <w:lvlText w:val="-"/>
      <w:lvlJc w:val="left"/>
      <w:pPr>
        <w:tabs>
          <w:tab w:val="num" w:pos="6480"/>
        </w:tabs>
        <w:ind w:left="6480" w:hanging="360"/>
      </w:pPr>
      <w:rPr>
        <w:rFonts w:ascii="Arial" w:hAnsi="Arial" w:hint="default"/>
      </w:rPr>
    </w:lvl>
  </w:abstractNum>
  <w:abstractNum w:abstractNumId="18">
    <w:nsid w:val="50744549"/>
    <w:multiLevelType w:val="hybridMultilevel"/>
    <w:tmpl w:val="79F06472"/>
    <w:lvl w:ilvl="0" w:tplc="06A8A93E">
      <w:start w:val="1"/>
      <w:numFmt w:val="bullet"/>
      <w:lvlText w:val="-"/>
      <w:lvlJc w:val="left"/>
      <w:pPr>
        <w:tabs>
          <w:tab w:val="num" w:pos="720"/>
        </w:tabs>
        <w:ind w:left="720" w:hanging="360"/>
      </w:pPr>
      <w:rPr>
        <w:rFonts w:ascii="Arial" w:hAnsi="Arial" w:hint="default"/>
      </w:rPr>
    </w:lvl>
    <w:lvl w:ilvl="1" w:tplc="273EBC22" w:tentative="1">
      <w:start w:val="1"/>
      <w:numFmt w:val="bullet"/>
      <w:lvlText w:val="-"/>
      <w:lvlJc w:val="left"/>
      <w:pPr>
        <w:tabs>
          <w:tab w:val="num" w:pos="1440"/>
        </w:tabs>
        <w:ind w:left="1440" w:hanging="360"/>
      </w:pPr>
      <w:rPr>
        <w:rFonts w:ascii="Arial" w:hAnsi="Arial" w:hint="default"/>
      </w:rPr>
    </w:lvl>
    <w:lvl w:ilvl="2" w:tplc="D97CF010" w:tentative="1">
      <w:start w:val="1"/>
      <w:numFmt w:val="bullet"/>
      <w:lvlText w:val="-"/>
      <w:lvlJc w:val="left"/>
      <w:pPr>
        <w:tabs>
          <w:tab w:val="num" w:pos="2160"/>
        </w:tabs>
        <w:ind w:left="2160" w:hanging="360"/>
      </w:pPr>
      <w:rPr>
        <w:rFonts w:ascii="Arial" w:hAnsi="Arial" w:hint="default"/>
      </w:rPr>
    </w:lvl>
    <w:lvl w:ilvl="3" w:tplc="3DD44828" w:tentative="1">
      <w:start w:val="1"/>
      <w:numFmt w:val="bullet"/>
      <w:lvlText w:val="-"/>
      <w:lvlJc w:val="left"/>
      <w:pPr>
        <w:tabs>
          <w:tab w:val="num" w:pos="2880"/>
        </w:tabs>
        <w:ind w:left="2880" w:hanging="360"/>
      </w:pPr>
      <w:rPr>
        <w:rFonts w:ascii="Arial" w:hAnsi="Arial" w:hint="default"/>
      </w:rPr>
    </w:lvl>
    <w:lvl w:ilvl="4" w:tplc="87F40174" w:tentative="1">
      <w:start w:val="1"/>
      <w:numFmt w:val="bullet"/>
      <w:lvlText w:val="-"/>
      <w:lvlJc w:val="left"/>
      <w:pPr>
        <w:tabs>
          <w:tab w:val="num" w:pos="3600"/>
        </w:tabs>
        <w:ind w:left="3600" w:hanging="360"/>
      </w:pPr>
      <w:rPr>
        <w:rFonts w:ascii="Arial" w:hAnsi="Arial" w:hint="default"/>
      </w:rPr>
    </w:lvl>
    <w:lvl w:ilvl="5" w:tplc="1D2C9550" w:tentative="1">
      <w:start w:val="1"/>
      <w:numFmt w:val="bullet"/>
      <w:lvlText w:val="-"/>
      <w:lvlJc w:val="left"/>
      <w:pPr>
        <w:tabs>
          <w:tab w:val="num" w:pos="4320"/>
        </w:tabs>
        <w:ind w:left="4320" w:hanging="360"/>
      </w:pPr>
      <w:rPr>
        <w:rFonts w:ascii="Arial" w:hAnsi="Arial" w:hint="default"/>
      </w:rPr>
    </w:lvl>
    <w:lvl w:ilvl="6" w:tplc="A2DE94C6" w:tentative="1">
      <w:start w:val="1"/>
      <w:numFmt w:val="bullet"/>
      <w:lvlText w:val="-"/>
      <w:lvlJc w:val="left"/>
      <w:pPr>
        <w:tabs>
          <w:tab w:val="num" w:pos="5040"/>
        </w:tabs>
        <w:ind w:left="5040" w:hanging="360"/>
      </w:pPr>
      <w:rPr>
        <w:rFonts w:ascii="Arial" w:hAnsi="Arial" w:hint="default"/>
      </w:rPr>
    </w:lvl>
    <w:lvl w:ilvl="7" w:tplc="ED9C1708" w:tentative="1">
      <w:start w:val="1"/>
      <w:numFmt w:val="bullet"/>
      <w:lvlText w:val="-"/>
      <w:lvlJc w:val="left"/>
      <w:pPr>
        <w:tabs>
          <w:tab w:val="num" w:pos="5760"/>
        </w:tabs>
        <w:ind w:left="5760" w:hanging="360"/>
      </w:pPr>
      <w:rPr>
        <w:rFonts w:ascii="Arial" w:hAnsi="Arial" w:hint="default"/>
      </w:rPr>
    </w:lvl>
    <w:lvl w:ilvl="8" w:tplc="FB4E899C" w:tentative="1">
      <w:start w:val="1"/>
      <w:numFmt w:val="bullet"/>
      <w:lvlText w:val="-"/>
      <w:lvlJc w:val="left"/>
      <w:pPr>
        <w:tabs>
          <w:tab w:val="num" w:pos="6480"/>
        </w:tabs>
        <w:ind w:left="6480" w:hanging="360"/>
      </w:pPr>
      <w:rPr>
        <w:rFonts w:ascii="Arial" w:hAnsi="Arial" w:hint="default"/>
      </w:rPr>
    </w:lvl>
  </w:abstractNum>
  <w:abstractNum w:abstractNumId="19">
    <w:nsid w:val="5CE6336E"/>
    <w:multiLevelType w:val="hybridMultilevel"/>
    <w:tmpl w:val="BFACD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831281"/>
    <w:multiLevelType w:val="hybridMultilevel"/>
    <w:tmpl w:val="3BD4994A"/>
    <w:lvl w:ilvl="0" w:tplc="2752E3EA">
      <w:start w:val="1"/>
      <w:numFmt w:val="bullet"/>
      <w:lvlText w:val="-"/>
      <w:lvlJc w:val="left"/>
      <w:pPr>
        <w:tabs>
          <w:tab w:val="num" w:pos="720"/>
        </w:tabs>
        <w:ind w:left="720" w:hanging="360"/>
      </w:pPr>
      <w:rPr>
        <w:rFonts w:ascii="Arial" w:hAnsi="Arial" w:hint="default"/>
      </w:rPr>
    </w:lvl>
    <w:lvl w:ilvl="1" w:tplc="0A90ADDC" w:tentative="1">
      <w:start w:val="1"/>
      <w:numFmt w:val="bullet"/>
      <w:lvlText w:val="-"/>
      <w:lvlJc w:val="left"/>
      <w:pPr>
        <w:tabs>
          <w:tab w:val="num" w:pos="1440"/>
        </w:tabs>
        <w:ind w:left="1440" w:hanging="360"/>
      </w:pPr>
      <w:rPr>
        <w:rFonts w:ascii="Arial" w:hAnsi="Arial" w:hint="default"/>
      </w:rPr>
    </w:lvl>
    <w:lvl w:ilvl="2" w:tplc="613EDDE2" w:tentative="1">
      <w:start w:val="1"/>
      <w:numFmt w:val="bullet"/>
      <w:lvlText w:val="-"/>
      <w:lvlJc w:val="left"/>
      <w:pPr>
        <w:tabs>
          <w:tab w:val="num" w:pos="2160"/>
        </w:tabs>
        <w:ind w:left="2160" w:hanging="360"/>
      </w:pPr>
      <w:rPr>
        <w:rFonts w:ascii="Arial" w:hAnsi="Arial" w:hint="default"/>
      </w:rPr>
    </w:lvl>
    <w:lvl w:ilvl="3" w:tplc="BAA84B80" w:tentative="1">
      <w:start w:val="1"/>
      <w:numFmt w:val="bullet"/>
      <w:lvlText w:val="-"/>
      <w:lvlJc w:val="left"/>
      <w:pPr>
        <w:tabs>
          <w:tab w:val="num" w:pos="2880"/>
        </w:tabs>
        <w:ind w:left="2880" w:hanging="360"/>
      </w:pPr>
      <w:rPr>
        <w:rFonts w:ascii="Arial" w:hAnsi="Arial" w:hint="default"/>
      </w:rPr>
    </w:lvl>
    <w:lvl w:ilvl="4" w:tplc="FECEDC0A" w:tentative="1">
      <w:start w:val="1"/>
      <w:numFmt w:val="bullet"/>
      <w:lvlText w:val="-"/>
      <w:lvlJc w:val="left"/>
      <w:pPr>
        <w:tabs>
          <w:tab w:val="num" w:pos="3600"/>
        </w:tabs>
        <w:ind w:left="3600" w:hanging="360"/>
      </w:pPr>
      <w:rPr>
        <w:rFonts w:ascii="Arial" w:hAnsi="Arial" w:hint="default"/>
      </w:rPr>
    </w:lvl>
    <w:lvl w:ilvl="5" w:tplc="F3604F84" w:tentative="1">
      <w:start w:val="1"/>
      <w:numFmt w:val="bullet"/>
      <w:lvlText w:val="-"/>
      <w:lvlJc w:val="left"/>
      <w:pPr>
        <w:tabs>
          <w:tab w:val="num" w:pos="4320"/>
        </w:tabs>
        <w:ind w:left="4320" w:hanging="360"/>
      </w:pPr>
      <w:rPr>
        <w:rFonts w:ascii="Arial" w:hAnsi="Arial" w:hint="default"/>
      </w:rPr>
    </w:lvl>
    <w:lvl w:ilvl="6" w:tplc="E6FA9074" w:tentative="1">
      <w:start w:val="1"/>
      <w:numFmt w:val="bullet"/>
      <w:lvlText w:val="-"/>
      <w:lvlJc w:val="left"/>
      <w:pPr>
        <w:tabs>
          <w:tab w:val="num" w:pos="5040"/>
        </w:tabs>
        <w:ind w:left="5040" w:hanging="360"/>
      </w:pPr>
      <w:rPr>
        <w:rFonts w:ascii="Arial" w:hAnsi="Arial" w:hint="default"/>
      </w:rPr>
    </w:lvl>
    <w:lvl w:ilvl="7" w:tplc="3E18706C" w:tentative="1">
      <w:start w:val="1"/>
      <w:numFmt w:val="bullet"/>
      <w:lvlText w:val="-"/>
      <w:lvlJc w:val="left"/>
      <w:pPr>
        <w:tabs>
          <w:tab w:val="num" w:pos="5760"/>
        </w:tabs>
        <w:ind w:left="5760" w:hanging="360"/>
      </w:pPr>
      <w:rPr>
        <w:rFonts w:ascii="Arial" w:hAnsi="Arial" w:hint="default"/>
      </w:rPr>
    </w:lvl>
    <w:lvl w:ilvl="8" w:tplc="644E6252" w:tentative="1">
      <w:start w:val="1"/>
      <w:numFmt w:val="bullet"/>
      <w:lvlText w:val="-"/>
      <w:lvlJc w:val="left"/>
      <w:pPr>
        <w:tabs>
          <w:tab w:val="num" w:pos="6480"/>
        </w:tabs>
        <w:ind w:left="6480" w:hanging="360"/>
      </w:pPr>
      <w:rPr>
        <w:rFonts w:ascii="Arial" w:hAnsi="Arial" w:hint="default"/>
      </w:rPr>
    </w:lvl>
  </w:abstractNum>
  <w:abstractNum w:abstractNumId="21">
    <w:nsid w:val="646827FC"/>
    <w:multiLevelType w:val="hybridMultilevel"/>
    <w:tmpl w:val="2C9EF734"/>
    <w:lvl w:ilvl="0" w:tplc="474A6942">
      <w:start w:val="1"/>
      <w:numFmt w:val="bullet"/>
      <w:lvlText w:val="-"/>
      <w:lvlJc w:val="left"/>
      <w:pPr>
        <w:tabs>
          <w:tab w:val="num" w:pos="720"/>
        </w:tabs>
        <w:ind w:left="720" w:hanging="360"/>
      </w:pPr>
      <w:rPr>
        <w:rFonts w:ascii="Arial" w:hAnsi="Arial" w:hint="default"/>
      </w:rPr>
    </w:lvl>
    <w:lvl w:ilvl="1" w:tplc="984C244C" w:tentative="1">
      <w:start w:val="1"/>
      <w:numFmt w:val="bullet"/>
      <w:lvlText w:val="-"/>
      <w:lvlJc w:val="left"/>
      <w:pPr>
        <w:tabs>
          <w:tab w:val="num" w:pos="1440"/>
        </w:tabs>
        <w:ind w:left="1440" w:hanging="360"/>
      </w:pPr>
      <w:rPr>
        <w:rFonts w:ascii="Arial" w:hAnsi="Arial" w:hint="default"/>
      </w:rPr>
    </w:lvl>
    <w:lvl w:ilvl="2" w:tplc="D51AC7BE" w:tentative="1">
      <w:start w:val="1"/>
      <w:numFmt w:val="bullet"/>
      <w:lvlText w:val="-"/>
      <w:lvlJc w:val="left"/>
      <w:pPr>
        <w:tabs>
          <w:tab w:val="num" w:pos="2160"/>
        </w:tabs>
        <w:ind w:left="2160" w:hanging="360"/>
      </w:pPr>
      <w:rPr>
        <w:rFonts w:ascii="Arial" w:hAnsi="Arial" w:hint="default"/>
      </w:rPr>
    </w:lvl>
    <w:lvl w:ilvl="3" w:tplc="39A27D12" w:tentative="1">
      <w:start w:val="1"/>
      <w:numFmt w:val="bullet"/>
      <w:lvlText w:val="-"/>
      <w:lvlJc w:val="left"/>
      <w:pPr>
        <w:tabs>
          <w:tab w:val="num" w:pos="2880"/>
        </w:tabs>
        <w:ind w:left="2880" w:hanging="360"/>
      </w:pPr>
      <w:rPr>
        <w:rFonts w:ascii="Arial" w:hAnsi="Arial" w:hint="default"/>
      </w:rPr>
    </w:lvl>
    <w:lvl w:ilvl="4" w:tplc="BF801036" w:tentative="1">
      <w:start w:val="1"/>
      <w:numFmt w:val="bullet"/>
      <w:lvlText w:val="-"/>
      <w:lvlJc w:val="left"/>
      <w:pPr>
        <w:tabs>
          <w:tab w:val="num" w:pos="3600"/>
        </w:tabs>
        <w:ind w:left="3600" w:hanging="360"/>
      </w:pPr>
      <w:rPr>
        <w:rFonts w:ascii="Arial" w:hAnsi="Arial" w:hint="default"/>
      </w:rPr>
    </w:lvl>
    <w:lvl w:ilvl="5" w:tplc="6366A7A0" w:tentative="1">
      <w:start w:val="1"/>
      <w:numFmt w:val="bullet"/>
      <w:lvlText w:val="-"/>
      <w:lvlJc w:val="left"/>
      <w:pPr>
        <w:tabs>
          <w:tab w:val="num" w:pos="4320"/>
        </w:tabs>
        <w:ind w:left="4320" w:hanging="360"/>
      </w:pPr>
      <w:rPr>
        <w:rFonts w:ascii="Arial" w:hAnsi="Arial" w:hint="default"/>
      </w:rPr>
    </w:lvl>
    <w:lvl w:ilvl="6" w:tplc="25DA8698" w:tentative="1">
      <w:start w:val="1"/>
      <w:numFmt w:val="bullet"/>
      <w:lvlText w:val="-"/>
      <w:lvlJc w:val="left"/>
      <w:pPr>
        <w:tabs>
          <w:tab w:val="num" w:pos="5040"/>
        </w:tabs>
        <w:ind w:left="5040" w:hanging="360"/>
      </w:pPr>
      <w:rPr>
        <w:rFonts w:ascii="Arial" w:hAnsi="Arial" w:hint="default"/>
      </w:rPr>
    </w:lvl>
    <w:lvl w:ilvl="7" w:tplc="00063A90" w:tentative="1">
      <w:start w:val="1"/>
      <w:numFmt w:val="bullet"/>
      <w:lvlText w:val="-"/>
      <w:lvlJc w:val="left"/>
      <w:pPr>
        <w:tabs>
          <w:tab w:val="num" w:pos="5760"/>
        </w:tabs>
        <w:ind w:left="5760" w:hanging="360"/>
      </w:pPr>
      <w:rPr>
        <w:rFonts w:ascii="Arial" w:hAnsi="Arial" w:hint="default"/>
      </w:rPr>
    </w:lvl>
    <w:lvl w:ilvl="8" w:tplc="1AF8F860" w:tentative="1">
      <w:start w:val="1"/>
      <w:numFmt w:val="bullet"/>
      <w:lvlText w:val="-"/>
      <w:lvlJc w:val="left"/>
      <w:pPr>
        <w:tabs>
          <w:tab w:val="num" w:pos="6480"/>
        </w:tabs>
        <w:ind w:left="6480" w:hanging="360"/>
      </w:pPr>
      <w:rPr>
        <w:rFonts w:ascii="Arial" w:hAnsi="Arial" w:hint="default"/>
      </w:rPr>
    </w:lvl>
  </w:abstractNum>
  <w:abstractNum w:abstractNumId="22">
    <w:nsid w:val="69A534AB"/>
    <w:multiLevelType w:val="hybridMultilevel"/>
    <w:tmpl w:val="9C3AC878"/>
    <w:lvl w:ilvl="0" w:tplc="6FFA39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B73A94"/>
    <w:multiLevelType w:val="hybridMultilevel"/>
    <w:tmpl w:val="E0DE56E8"/>
    <w:lvl w:ilvl="0" w:tplc="6304E586">
      <w:numFmt w:val="bullet"/>
      <w:lvlText w:val="-"/>
      <w:lvlJc w:val="left"/>
      <w:pPr>
        <w:ind w:left="720" w:hanging="360"/>
      </w:pPr>
      <w:rPr>
        <w:rFonts w:ascii="Book Antiqua" w:eastAsiaTheme="minorHAnsi" w:hAnsi="Book Antiqua"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84491E"/>
    <w:multiLevelType w:val="hybridMultilevel"/>
    <w:tmpl w:val="9D5EB77A"/>
    <w:lvl w:ilvl="0" w:tplc="58948E5A">
      <w:start w:val="1"/>
      <w:numFmt w:val="bullet"/>
      <w:lvlText w:val="•"/>
      <w:lvlJc w:val="left"/>
      <w:pPr>
        <w:tabs>
          <w:tab w:val="num" w:pos="720"/>
        </w:tabs>
        <w:ind w:left="720" w:hanging="360"/>
      </w:pPr>
      <w:rPr>
        <w:rFonts w:ascii="Arial" w:hAnsi="Arial" w:hint="default"/>
      </w:rPr>
    </w:lvl>
    <w:lvl w:ilvl="1" w:tplc="9D80C9B4" w:tentative="1">
      <w:start w:val="1"/>
      <w:numFmt w:val="bullet"/>
      <w:lvlText w:val="•"/>
      <w:lvlJc w:val="left"/>
      <w:pPr>
        <w:tabs>
          <w:tab w:val="num" w:pos="1440"/>
        </w:tabs>
        <w:ind w:left="1440" w:hanging="360"/>
      </w:pPr>
      <w:rPr>
        <w:rFonts w:ascii="Arial" w:hAnsi="Arial" w:hint="default"/>
      </w:rPr>
    </w:lvl>
    <w:lvl w:ilvl="2" w:tplc="98324B18" w:tentative="1">
      <w:start w:val="1"/>
      <w:numFmt w:val="bullet"/>
      <w:lvlText w:val="•"/>
      <w:lvlJc w:val="left"/>
      <w:pPr>
        <w:tabs>
          <w:tab w:val="num" w:pos="2160"/>
        </w:tabs>
        <w:ind w:left="2160" w:hanging="360"/>
      </w:pPr>
      <w:rPr>
        <w:rFonts w:ascii="Arial" w:hAnsi="Arial" w:hint="default"/>
      </w:rPr>
    </w:lvl>
    <w:lvl w:ilvl="3" w:tplc="60785E36" w:tentative="1">
      <w:start w:val="1"/>
      <w:numFmt w:val="bullet"/>
      <w:lvlText w:val="•"/>
      <w:lvlJc w:val="left"/>
      <w:pPr>
        <w:tabs>
          <w:tab w:val="num" w:pos="2880"/>
        </w:tabs>
        <w:ind w:left="2880" w:hanging="360"/>
      </w:pPr>
      <w:rPr>
        <w:rFonts w:ascii="Arial" w:hAnsi="Arial" w:hint="default"/>
      </w:rPr>
    </w:lvl>
    <w:lvl w:ilvl="4" w:tplc="C71C2390" w:tentative="1">
      <w:start w:val="1"/>
      <w:numFmt w:val="bullet"/>
      <w:lvlText w:val="•"/>
      <w:lvlJc w:val="left"/>
      <w:pPr>
        <w:tabs>
          <w:tab w:val="num" w:pos="3600"/>
        </w:tabs>
        <w:ind w:left="3600" w:hanging="360"/>
      </w:pPr>
      <w:rPr>
        <w:rFonts w:ascii="Arial" w:hAnsi="Arial" w:hint="default"/>
      </w:rPr>
    </w:lvl>
    <w:lvl w:ilvl="5" w:tplc="D2F20AD4" w:tentative="1">
      <w:start w:val="1"/>
      <w:numFmt w:val="bullet"/>
      <w:lvlText w:val="•"/>
      <w:lvlJc w:val="left"/>
      <w:pPr>
        <w:tabs>
          <w:tab w:val="num" w:pos="4320"/>
        </w:tabs>
        <w:ind w:left="4320" w:hanging="360"/>
      </w:pPr>
      <w:rPr>
        <w:rFonts w:ascii="Arial" w:hAnsi="Arial" w:hint="default"/>
      </w:rPr>
    </w:lvl>
    <w:lvl w:ilvl="6" w:tplc="C5FCCF74" w:tentative="1">
      <w:start w:val="1"/>
      <w:numFmt w:val="bullet"/>
      <w:lvlText w:val="•"/>
      <w:lvlJc w:val="left"/>
      <w:pPr>
        <w:tabs>
          <w:tab w:val="num" w:pos="5040"/>
        </w:tabs>
        <w:ind w:left="5040" w:hanging="360"/>
      </w:pPr>
      <w:rPr>
        <w:rFonts w:ascii="Arial" w:hAnsi="Arial" w:hint="default"/>
      </w:rPr>
    </w:lvl>
    <w:lvl w:ilvl="7" w:tplc="223469A2" w:tentative="1">
      <w:start w:val="1"/>
      <w:numFmt w:val="bullet"/>
      <w:lvlText w:val="•"/>
      <w:lvlJc w:val="left"/>
      <w:pPr>
        <w:tabs>
          <w:tab w:val="num" w:pos="5760"/>
        </w:tabs>
        <w:ind w:left="5760" w:hanging="360"/>
      </w:pPr>
      <w:rPr>
        <w:rFonts w:ascii="Arial" w:hAnsi="Arial" w:hint="default"/>
      </w:rPr>
    </w:lvl>
    <w:lvl w:ilvl="8" w:tplc="D9ECB2C0" w:tentative="1">
      <w:start w:val="1"/>
      <w:numFmt w:val="bullet"/>
      <w:lvlText w:val="•"/>
      <w:lvlJc w:val="left"/>
      <w:pPr>
        <w:tabs>
          <w:tab w:val="num" w:pos="6480"/>
        </w:tabs>
        <w:ind w:left="6480" w:hanging="360"/>
      </w:pPr>
      <w:rPr>
        <w:rFonts w:ascii="Arial" w:hAnsi="Arial" w:hint="default"/>
      </w:rPr>
    </w:lvl>
  </w:abstractNum>
  <w:abstractNum w:abstractNumId="25">
    <w:nsid w:val="7BA23CF2"/>
    <w:multiLevelType w:val="hybridMultilevel"/>
    <w:tmpl w:val="A056A04C"/>
    <w:lvl w:ilvl="0" w:tplc="26726FDC">
      <w:start w:val="1"/>
      <w:numFmt w:val="bullet"/>
      <w:lvlText w:val="•"/>
      <w:lvlJc w:val="left"/>
      <w:pPr>
        <w:tabs>
          <w:tab w:val="num" w:pos="720"/>
        </w:tabs>
        <w:ind w:left="720" w:hanging="360"/>
      </w:pPr>
      <w:rPr>
        <w:rFonts w:ascii="Arial" w:hAnsi="Arial" w:hint="default"/>
      </w:rPr>
    </w:lvl>
    <w:lvl w:ilvl="1" w:tplc="A8BCAF00" w:tentative="1">
      <w:start w:val="1"/>
      <w:numFmt w:val="bullet"/>
      <w:lvlText w:val="•"/>
      <w:lvlJc w:val="left"/>
      <w:pPr>
        <w:tabs>
          <w:tab w:val="num" w:pos="1440"/>
        </w:tabs>
        <w:ind w:left="1440" w:hanging="360"/>
      </w:pPr>
      <w:rPr>
        <w:rFonts w:ascii="Arial" w:hAnsi="Arial" w:hint="default"/>
      </w:rPr>
    </w:lvl>
    <w:lvl w:ilvl="2" w:tplc="0930EC4E" w:tentative="1">
      <w:start w:val="1"/>
      <w:numFmt w:val="bullet"/>
      <w:lvlText w:val="•"/>
      <w:lvlJc w:val="left"/>
      <w:pPr>
        <w:tabs>
          <w:tab w:val="num" w:pos="2160"/>
        </w:tabs>
        <w:ind w:left="2160" w:hanging="360"/>
      </w:pPr>
      <w:rPr>
        <w:rFonts w:ascii="Arial" w:hAnsi="Arial" w:hint="default"/>
      </w:rPr>
    </w:lvl>
    <w:lvl w:ilvl="3" w:tplc="1C52DF74" w:tentative="1">
      <w:start w:val="1"/>
      <w:numFmt w:val="bullet"/>
      <w:lvlText w:val="•"/>
      <w:lvlJc w:val="left"/>
      <w:pPr>
        <w:tabs>
          <w:tab w:val="num" w:pos="2880"/>
        </w:tabs>
        <w:ind w:left="2880" w:hanging="360"/>
      </w:pPr>
      <w:rPr>
        <w:rFonts w:ascii="Arial" w:hAnsi="Arial" w:hint="default"/>
      </w:rPr>
    </w:lvl>
    <w:lvl w:ilvl="4" w:tplc="1DACDAB4" w:tentative="1">
      <w:start w:val="1"/>
      <w:numFmt w:val="bullet"/>
      <w:lvlText w:val="•"/>
      <w:lvlJc w:val="left"/>
      <w:pPr>
        <w:tabs>
          <w:tab w:val="num" w:pos="3600"/>
        </w:tabs>
        <w:ind w:left="3600" w:hanging="360"/>
      </w:pPr>
      <w:rPr>
        <w:rFonts w:ascii="Arial" w:hAnsi="Arial" w:hint="default"/>
      </w:rPr>
    </w:lvl>
    <w:lvl w:ilvl="5" w:tplc="EE04A41E" w:tentative="1">
      <w:start w:val="1"/>
      <w:numFmt w:val="bullet"/>
      <w:lvlText w:val="•"/>
      <w:lvlJc w:val="left"/>
      <w:pPr>
        <w:tabs>
          <w:tab w:val="num" w:pos="4320"/>
        </w:tabs>
        <w:ind w:left="4320" w:hanging="360"/>
      </w:pPr>
      <w:rPr>
        <w:rFonts w:ascii="Arial" w:hAnsi="Arial" w:hint="default"/>
      </w:rPr>
    </w:lvl>
    <w:lvl w:ilvl="6" w:tplc="9FF299D4" w:tentative="1">
      <w:start w:val="1"/>
      <w:numFmt w:val="bullet"/>
      <w:lvlText w:val="•"/>
      <w:lvlJc w:val="left"/>
      <w:pPr>
        <w:tabs>
          <w:tab w:val="num" w:pos="5040"/>
        </w:tabs>
        <w:ind w:left="5040" w:hanging="360"/>
      </w:pPr>
      <w:rPr>
        <w:rFonts w:ascii="Arial" w:hAnsi="Arial" w:hint="default"/>
      </w:rPr>
    </w:lvl>
    <w:lvl w:ilvl="7" w:tplc="FD485916" w:tentative="1">
      <w:start w:val="1"/>
      <w:numFmt w:val="bullet"/>
      <w:lvlText w:val="•"/>
      <w:lvlJc w:val="left"/>
      <w:pPr>
        <w:tabs>
          <w:tab w:val="num" w:pos="5760"/>
        </w:tabs>
        <w:ind w:left="5760" w:hanging="360"/>
      </w:pPr>
      <w:rPr>
        <w:rFonts w:ascii="Arial" w:hAnsi="Arial" w:hint="default"/>
      </w:rPr>
    </w:lvl>
    <w:lvl w:ilvl="8" w:tplc="24EE34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9"/>
  </w:num>
  <w:num w:numId="3">
    <w:abstractNumId w:val="23"/>
  </w:num>
  <w:num w:numId="4">
    <w:abstractNumId w:val="22"/>
  </w:num>
  <w:num w:numId="5">
    <w:abstractNumId w:val="5"/>
  </w:num>
  <w:num w:numId="6">
    <w:abstractNumId w:val="2"/>
  </w:num>
  <w:num w:numId="7">
    <w:abstractNumId w:val="4"/>
  </w:num>
  <w:num w:numId="8">
    <w:abstractNumId w:val="8"/>
  </w:num>
  <w:num w:numId="9">
    <w:abstractNumId w:val="3"/>
  </w:num>
  <w:num w:numId="10">
    <w:abstractNumId w:val="18"/>
  </w:num>
  <w:num w:numId="11">
    <w:abstractNumId w:val="11"/>
  </w:num>
  <w:num w:numId="12">
    <w:abstractNumId w:val="10"/>
  </w:num>
  <w:num w:numId="13">
    <w:abstractNumId w:val="16"/>
  </w:num>
  <w:num w:numId="14">
    <w:abstractNumId w:val="20"/>
  </w:num>
  <w:num w:numId="15">
    <w:abstractNumId w:val="6"/>
  </w:num>
  <w:num w:numId="16">
    <w:abstractNumId w:val="24"/>
  </w:num>
  <w:num w:numId="17">
    <w:abstractNumId w:val="0"/>
  </w:num>
  <w:num w:numId="18">
    <w:abstractNumId w:val="17"/>
  </w:num>
  <w:num w:numId="19">
    <w:abstractNumId w:val="25"/>
  </w:num>
  <w:num w:numId="20">
    <w:abstractNumId w:val="1"/>
  </w:num>
  <w:num w:numId="21">
    <w:abstractNumId w:val="7"/>
  </w:num>
  <w:num w:numId="22">
    <w:abstractNumId w:val="13"/>
  </w:num>
  <w:num w:numId="23">
    <w:abstractNumId w:val="21"/>
  </w:num>
  <w:num w:numId="24">
    <w:abstractNumId w:val="15"/>
  </w:num>
  <w:num w:numId="25">
    <w:abstractNumId w:val="12"/>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0C"/>
    <w:rsid w:val="00006E73"/>
    <w:rsid w:val="00006EAD"/>
    <w:rsid w:val="000120AF"/>
    <w:rsid w:val="0001335A"/>
    <w:rsid w:val="00014F85"/>
    <w:rsid w:val="00017703"/>
    <w:rsid w:val="000177AE"/>
    <w:rsid w:val="000179BD"/>
    <w:rsid w:val="000234E0"/>
    <w:rsid w:val="0002363D"/>
    <w:rsid w:val="000242C9"/>
    <w:rsid w:val="0002607F"/>
    <w:rsid w:val="000311B4"/>
    <w:rsid w:val="00033714"/>
    <w:rsid w:val="00033EB0"/>
    <w:rsid w:val="000357F2"/>
    <w:rsid w:val="00035808"/>
    <w:rsid w:val="0004152C"/>
    <w:rsid w:val="0004285E"/>
    <w:rsid w:val="00047271"/>
    <w:rsid w:val="0004737C"/>
    <w:rsid w:val="000522B0"/>
    <w:rsid w:val="00063363"/>
    <w:rsid w:val="00071C99"/>
    <w:rsid w:val="0007317B"/>
    <w:rsid w:val="000760F7"/>
    <w:rsid w:val="000770BB"/>
    <w:rsid w:val="00081D38"/>
    <w:rsid w:val="000822A8"/>
    <w:rsid w:val="00090661"/>
    <w:rsid w:val="00093D29"/>
    <w:rsid w:val="00095B32"/>
    <w:rsid w:val="00096C85"/>
    <w:rsid w:val="000A20C2"/>
    <w:rsid w:val="000A410A"/>
    <w:rsid w:val="000A5FB6"/>
    <w:rsid w:val="000A6B3E"/>
    <w:rsid w:val="000A6FC3"/>
    <w:rsid w:val="000A74A6"/>
    <w:rsid w:val="000A7754"/>
    <w:rsid w:val="000B1A0D"/>
    <w:rsid w:val="000B7530"/>
    <w:rsid w:val="000C07DD"/>
    <w:rsid w:val="000C0A6A"/>
    <w:rsid w:val="000C0C0C"/>
    <w:rsid w:val="000C28DD"/>
    <w:rsid w:val="000C37B1"/>
    <w:rsid w:val="000D1E73"/>
    <w:rsid w:val="000D33C7"/>
    <w:rsid w:val="000E0EF7"/>
    <w:rsid w:val="000E1935"/>
    <w:rsid w:val="000E1BC9"/>
    <w:rsid w:val="000E331C"/>
    <w:rsid w:val="000E61D5"/>
    <w:rsid w:val="000F09BE"/>
    <w:rsid w:val="000F70EB"/>
    <w:rsid w:val="00100528"/>
    <w:rsid w:val="001078CA"/>
    <w:rsid w:val="00110E99"/>
    <w:rsid w:val="00111F3D"/>
    <w:rsid w:val="001157D4"/>
    <w:rsid w:val="00115F31"/>
    <w:rsid w:val="00117186"/>
    <w:rsid w:val="00117EB1"/>
    <w:rsid w:val="00142B12"/>
    <w:rsid w:val="001462B9"/>
    <w:rsid w:val="001464E3"/>
    <w:rsid w:val="00146CFC"/>
    <w:rsid w:val="0017107A"/>
    <w:rsid w:val="0017306E"/>
    <w:rsid w:val="0017681C"/>
    <w:rsid w:val="0018151A"/>
    <w:rsid w:val="00181BAB"/>
    <w:rsid w:val="00183302"/>
    <w:rsid w:val="00185348"/>
    <w:rsid w:val="001913B6"/>
    <w:rsid w:val="001963BA"/>
    <w:rsid w:val="00196FCD"/>
    <w:rsid w:val="001A62AF"/>
    <w:rsid w:val="001C07C3"/>
    <w:rsid w:val="001C375F"/>
    <w:rsid w:val="001C3893"/>
    <w:rsid w:val="001D123B"/>
    <w:rsid w:val="001D2FD0"/>
    <w:rsid w:val="001D780B"/>
    <w:rsid w:val="001E242A"/>
    <w:rsid w:val="001E2C35"/>
    <w:rsid w:val="001E5607"/>
    <w:rsid w:val="001F1CE7"/>
    <w:rsid w:val="001F69DD"/>
    <w:rsid w:val="0020060C"/>
    <w:rsid w:val="00211186"/>
    <w:rsid w:val="002143E1"/>
    <w:rsid w:val="00221F01"/>
    <w:rsid w:val="0022395C"/>
    <w:rsid w:val="0023356F"/>
    <w:rsid w:val="00236A60"/>
    <w:rsid w:val="00240B35"/>
    <w:rsid w:val="00247223"/>
    <w:rsid w:val="00252B8D"/>
    <w:rsid w:val="00253F07"/>
    <w:rsid w:val="00254D46"/>
    <w:rsid w:val="00260903"/>
    <w:rsid w:val="00262353"/>
    <w:rsid w:val="00267D3C"/>
    <w:rsid w:val="00270109"/>
    <w:rsid w:val="00273929"/>
    <w:rsid w:val="0027777E"/>
    <w:rsid w:val="00280BE8"/>
    <w:rsid w:val="002816C9"/>
    <w:rsid w:val="002824C7"/>
    <w:rsid w:val="002828E5"/>
    <w:rsid w:val="00286E8E"/>
    <w:rsid w:val="00296AB3"/>
    <w:rsid w:val="00297EC3"/>
    <w:rsid w:val="002A0726"/>
    <w:rsid w:val="002A21B9"/>
    <w:rsid w:val="002A591C"/>
    <w:rsid w:val="002A6366"/>
    <w:rsid w:val="002A79D8"/>
    <w:rsid w:val="002C0301"/>
    <w:rsid w:val="002C3EEB"/>
    <w:rsid w:val="002D27CE"/>
    <w:rsid w:val="002D3F4F"/>
    <w:rsid w:val="002D534F"/>
    <w:rsid w:val="002D5A1E"/>
    <w:rsid w:val="002D79FC"/>
    <w:rsid w:val="002E028D"/>
    <w:rsid w:val="002E064D"/>
    <w:rsid w:val="002E312D"/>
    <w:rsid w:val="002F1ECF"/>
    <w:rsid w:val="002F2C8A"/>
    <w:rsid w:val="002F5D4F"/>
    <w:rsid w:val="003024DD"/>
    <w:rsid w:val="00302BD7"/>
    <w:rsid w:val="003122AB"/>
    <w:rsid w:val="00315B1C"/>
    <w:rsid w:val="00316467"/>
    <w:rsid w:val="00321A95"/>
    <w:rsid w:val="00323651"/>
    <w:rsid w:val="00325A0C"/>
    <w:rsid w:val="00326362"/>
    <w:rsid w:val="0033094D"/>
    <w:rsid w:val="00332A6C"/>
    <w:rsid w:val="00333D59"/>
    <w:rsid w:val="00334A13"/>
    <w:rsid w:val="00335105"/>
    <w:rsid w:val="00337210"/>
    <w:rsid w:val="00341009"/>
    <w:rsid w:val="003504D8"/>
    <w:rsid w:val="00351D34"/>
    <w:rsid w:val="00352183"/>
    <w:rsid w:val="00352B98"/>
    <w:rsid w:val="00356851"/>
    <w:rsid w:val="00357E7A"/>
    <w:rsid w:val="00357F61"/>
    <w:rsid w:val="00362C4B"/>
    <w:rsid w:val="00366785"/>
    <w:rsid w:val="00373BAD"/>
    <w:rsid w:val="00377E31"/>
    <w:rsid w:val="0038243B"/>
    <w:rsid w:val="003845DB"/>
    <w:rsid w:val="003846CC"/>
    <w:rsid w:val="00385073"/>
    <w:rsid w:val="00387EA2"/>
    <w:rsid w:val="00391126"/>
    <w:rsid w:val="0039544D"/>
    <w:rsid w:val="00396D81"/>
    <w:rsid w:val="003A0006"/>
    <w:rsid w:val="003A04F7"/>
    <w:rsid w:val="003B195F"/>
    <w:rsid w:val="003B2DD6"/>
    <w:rsid w:val="003C59CF"/>
    <w:rsid w:val="003C7B78"/>
    <w:rsid w:val="003D1C64"/>
    <w:rsid w:val="003D1D79"/>
    <w:rsid w:val="003D3CAA"/>
    <w:rsid w:val="003D6731"/>
    <w:rsid w:val="003E040A"/>
    <w:rsid w:val="003E095C"/>
    <w:rsid w:val="003E0E6D"/>
    <w:rsid w:val="003E1594"/>
    <w:rsid w:val="003E15EB"/>
    <w:rsid w:val="003E406A"/>
    <w:rsid w:val="003E4CBF"/>
    <w:rsid w:val="003E4F54"/>
    <w:rsid w:val="003E6E98"/>
    <w:rsid w:val="003F24D0"/>
    <w:rsid w:val="003F565C"/>
    <w:rsid w:val="00404F34"/>
    <w:rsid w:val="004053EB"/>
    <w:rsid w:val="00413572"/>
    <w:rsid w:val="00415B50"/>
    <w:rsid w:val="00421119"/>
    <w:rsid w:val="0042557E"/>
    <w:rsid w:val="004266A5"/>
    <w:rsid w:val="00427623"/>
    <w:rsid w:val="00431DA4"/>
    <w:rsid w:val="00436F52"/>
    <w:rsid w:val="00437FEA"/>
    <w:rsid w:val="0044236A"/>
    <w:rsid w:val="00446CD2"/>
    <w:rsid w:val="0045662A"/>
    <w:rsid w:val="00456C93"/>
    <w:rsid w:val="0046003A"/>
    <w:rsid w:val="00461A79"/>
    <w:rsid w:val="004629BC"/>
    <w:rsid w:val="00465D7B"/>
    <w:rsid w:val="004753A3"/>
    <w:rsid w:val="004756A6"/>
    <w:rsid w:val="00482382"/>
    <w:rsid w:val="00482562"/>
    <w:rsid w:val="004A1C9A"/>
    <w:rsid w:val="004B0463"/>
    <w:rsid w:val="004B62E4"/>
    <w:rsid w:val="004C2A47"/>
    <w:rsid w:val="004C2C1A"/>
    <w:rsid w:val="004D0EAB"/>
    <w:rsid w:val="004D5A14"/>
    <w:rsid w:val="004E316A"/>
    <w:rsid w:val="004F51A4"/>
    <w:rsid w:val="004F581B"/>
    <w:rsid w:val="00502B6C"/>
    <w:rsid w:val="005058F5"/>
    <w:rsid w:val="00510576"/>
    <w:rsid w:val="00510B36"/>
    <w:rsid w:val="00511CA3"/>
    <w:rsid w:val="0051355A"/>
    <w:rsid w:val="005152EE"/>
    <w:rsid w:val="00515440"/>
    <w:rsid w:val="00516138"/>
    <w:rsid w:val="0052274C"/>
    <w:rsid w:val="00526B23"/>
    <w:rsid w:val="00527045"/>
    <w:rsid w:val="005416C2"/>
    <w:rsid w:val="005442F8"/>
    <w:rsid w:val="0054448D"/>
    <w:rsid w:val="00555771"/>
    <w:rsid w:val="00561551"/>
    <w:rsid w:val="00562D1E"/>
    <w:rsid w:val="00564D6A"/>
    <w:rsid w:val="00571AEC"/>
    <w:rsid w:val="00574913"/>
    <w:rsid w:val="005777C2"/>
    <w:rsid w:val="005875E3"/>
    <w:rsid w:val="005A48DA"/>
    <w:rsid w:val="005A63FF"/>
    <w:rsid w:val="005B1CD5"/>
    <w:rsid w:val="005B1DD9"/>
    <w:rsid w:val="005B20BD"/>
    <w:rsid w:val="005B6121"/>
    <w:rsid w:val="005B67BE"/>
    <w:rsid w:val="005C1E7F"/>
    <w:rsid w:val="005C3E81"/>
    <w:rsid w:val="005C5263"/>
    <w:rsid w:val="005D1E22"/>
    <w:rsid w:val="005D5534"/>
    <w:rsid w:val="005E5841"/>
    <w:rsid w:val="005F2BCC"/>
    <w:rsid w:val="005F380E"/>
    <w:rsid w:val="0060495A"/>
    <w:rsid w:val="006065BA"/>
    <w:rsid w:val="00615569"/>
    <w:rsid w:val="00616EAF"/>
    <w:rsid w:val="006205C3"/>
    <w:rsid w:val="006208FB"/>
    <w:rsid w:val="00621402"/>
    <w:rsid w:val="00625958"/>
    <w:rsid w:val="006270D4"/>
    <w:rsid w:val="00630151"/>
    <w:rsid w:val="00634A96"/>
    <w:rsid w:val="0064037C"/>
    <w:rsid w:val="00640B4B"/>
    <w:rsid w:val="00644AF7"/>
    <w:rsid w:val="006470FC"/>
    <w:rsid w:val="0065424D"/>
    <w:rsid w:val="00661289"/>
    <w:rsid w:val="006658D1"/>
    <w:rsid w:val="006660D2"/>
    <w:rsid w:val="00666C4D"/>
    <w:rsid w:val="006702F9"/>
    <w:rsid w:val="0067104B"/>
    <w:rsid w:val="00674A5E"/>
    <w:rsid w:val="00676A59"/>
    <w:rsid w:val="00684FB0"/>
    <w:rsid w:val="00693B24"/>
    <w:rsid w:val="006A014B"/>
    <w:rsid w:val="006A1BC6"/>
    <w:rsid w:val="006B51D9"/>
    <w:rsid w:val="006B5B82"/>
    <w:rsid w:val="006C1FAB"/>
    <w:rsid w:val="006C3AF1"/>
    <w:rsid w:val="006D0873"/>
    <w:rsid w:val="006D5A26"/>
    <w:rsid w:val="006D5E78"/>
    <w:rsid w:val="006E4B5D"/>
    <w:rsid w:val="006F1AE0"/>
    <w:rsid w:val="006F41F5"/>
    <w:rsid w:val="006F47AA"/>
    <w:rsid w:val="006F6566"/>
    <w:rsid w:val="00704DA0"/>
    <w:rsid w:val="00705BFF"/>
    <w:rsid w:val="0071124C"/>
    <w:rsid w:val="00721CB7"/>
    <w:rsid w:val="00722EDD"/>
    <w:rsid w:val="00725257"/>
    <w:rsid w:val="00725DB4"/>
    <w:rsid w:val="00733C51"/>
    <w:rsid w:val="00736F2B"/>
    <w:rsid w:val="0073740D"/>
    <w:rsid w:val="007412A6"/>
    <w:rsid w:val="00741730"/>
    <w:rsid w:val="0074383E"/>
    <w:rsid w:val="00747024"/>
    <w:rsid w:val="007507C9"/>
    <w:rsid w:val="00752024"/>
    <w:rsid w:val="007540C0"/>
    <w:rsid w:val="00754D70"/>
    <w:rsid w:val="00761268"/>
    <w:rsid w:val="007622F2"/>
    <w:rsid w:val="007626FA"/>
    <w:rsid w:val="00764A0A"/>
    <w:rsid w:val="00766F29"/>
    <w:rsid w:val="00770A72"/>
    <w:rsid w:val="00771F97"/>
    <w:rsid w:val="00777D86"/>
    <w:rsid w:val="00780091"/>
    <w:rsid w:val="00780AD3"/>
    <w:rsid w:val="00782E11"/>
    <w:rsid w:val="007864F3"/>
    <w:rsid w:val="00786E5D"/>
    <w:rsid w:val="00787A28"/>
    <w:rsid w:val="0079233A"/>
    <w:rsid w:val="007925AE"/>
    <w:rsid w:val="00792A76"/>
    <w:rsid w:val="0079621B"/>
    <w:rsid w:val="00796429"/>
    <w:rsid w:val="007A1932"/>
    <w:rsid w:val="007A2329"/>
    <w:rsid w:val="007A43C1"/>
    <w:rsid w:val="007A4D81"/>
    <w:rsid w:val="007B2972"/>
    <w:rsid w:val="007B3776"/>
    <w:rsid w:val="007B7B1B"/>
    <w:rsid w:val="007C1464"/>
    <w:rsid w:val="007C2DB4"/>
    <w:rsid w:val="007C4C0C"/>
    <w:rsid w:val="007E134E"/>
    <w:rsid w:val="007E5974"/>
    <w:rsid w:val="007F00BF"/>
    <w:rsid w:val="007F17F5"/>
    <w:rsid w:val="007F3901"/>
    <w:rsid w:val="007F4F23"/>
    <w:rsid w:val="007F5F27"/>
    <w:rsid w:val="007F6C5C"/>
    <w:rsid w:val="007F7CCF"/>
    <w:rsid w:val="0081066B"/>
    <w:rsid w:val="00810CA7"/>
    <w:rsid w:val="00811312"/>
    <w:rsid w:val="00814041"/>
    <w:rsid w:val="00820F27"/>
    <w:rsid w:val="00823C5D"/>
    <w:rsid w:val="00827D4F"/>
    <w:rsid w:val="008341F4"/>
    <w:rsid w:val="00834C17"/>
    <w:rsid w:val="00836104"/>
    <w:rsid w:val="00842C34"/>
    <w:rsid w:val="00843FA1"/>
    <w:rsid w:val="00847EC8"/>
    <w:rsid w:val="008507F1"/>
    <w:rsid w:val="00853AC3"/>
    <w:rsid w:val="00854FF2"/>
    <w:rsid w:val="00861449"/>
    <w:rsid w:val="0086160C"/>
    <w:rsid w:val="00867F03"/>
    <w:rsid w:val="00873FC4"/>
    <w:rsid w:val="00883205"/>
    <w:rsid w:val="008900DB"/>
    <w:rsid w:val="0089021F"/>
    <w:rsid w:val="00895D0A"/>
    <w:rsid w:val="008A30C9"/>
    <w:rsid w:val="008A4BF6"/>
    <w:rsid w:val="008A4D75"/>
    <w:rsid w:val="008C0FA4"/>
    <w:rsid w:val="008C46F3"/>
    <w:rsid w:val="008C7677"/>
    <w:rsid w:val="008D0AB0"/>
    <w:rsid w:val="008D3CDC"/>
    <w:rsid w:val="008E3B64"/>
    <w:rsid w:val="008E4599"/>
    <w:rsid w:val="008E4836"/>
    <w:rsid w:val="008E69FA"/>
    <w:rsid w:val="008E77E5"/>
    <w:rsid w:val="008E7CE4"/>
    <w:rsid w:val="008F7D3A"/>
    <w:rsid w:val="00912DCB"/>
    <w:rsid w:val="00924C86"/>
    <w:rsid w:val="00925BC9"/>
    <w:rsid w:val="00933821"/>
    <w:rsid w:val="0093393C"/>
    <w:rsid w:val="00933DA7"/>
    <w:rsid w:val="00934677"/>
    <w:rsid w:val="0093791D"/>
    <w:rsid w:val="0094161F"/>
    <w:rsid w:val="00942A82"/>
    <w:rsid w:val="00942D8F"/>
    <w:rsid w:val="00942EE7"/>
    <w:rsid w:val="009443CA"/>
    <w:rsid w:val="00945A58"/>
    <w:rsid w:val="009472B3"/>
    <w:rsid w:val="00954902"/>
    <w:rsid w:val="00955A69"/>
    <w:rsid w:val="00957A0A"/>
    <w:rsid w:val="00960370"/>
    <w:rsid w:val="009724F4"/>
    <w:rsid w:val="0098336E"/>
    <w:rsid w:val="00984C73"/>
    <w:rsid w:val="00986804"/>
    <w:rsid w:val="00992BB2"/>
    <w:rsid w:val="00996FEC"/>
    <w:rsid w:val="009A49AF"/>
    <w:rsid w:val="009B59A4"/>
    <w:rsid w:val="009C60D3"/>
    <w:rsid w:val="009C6C13"/>
    <w:rsid w:val="009D2061"/>
    <w:rsid w:val="009D31BD"/>
    <w:rsid w:val="009E5801"/>
    <w:rsid w:val="009E5FF6"/>
    <w:rsid w:val="009E6079"/>
    <w:rsid w:val="009E65F0"/>
    <w:rsid w:val="009F3261"/>
    <w:rsid w:val="009F6F68"/>
    <w:rsid w:val="00A06A4A"/>
    <w:rsid w:val="00A123BE"/>
    <w:rsid w:val="00A1394F"/>
    <w:rsid w:val="00A21515"/>
    <w:rsid w:val="00A21F9E"/>
    <w:rsid w:val="00A22F6E"/>
    <w:rsid w:val="00A2598D"/>
    <w:rsid w:val="00A3784A"/>
    <w:rsid w:val="00A3794E"/>
    <w:rsid w:val="00A40F7A"/>
    <w:rsid w:val="00A44157"/>
    <w:rsid w:val="00A460DE"/>
    <w:rsid w:val="00A47860"/>
    <w:rsid w:val="00A515CB"/>
    <w:rsid w:val="00A526E0"/>
    <w:rsid w:val="00A6343D"/>
    <w:rsid w:val="00A65BEE"/>
    <w:rsid w:val="00A81FDB"/>
    <w:rsid w:val="00A901FA"/>
    <w:rsid w:val="00A97989"/>
    <w:rsid w:val="00AA24F3"/>
    <w:rsid w:val="00AA49BC"/>
    <w:rsid w:val="00AA5F0C"/>
    <w:rsid w:val="00AB41E1"/>
    <w:rsid w:val="00AB61AD"/>
    <w:rsid w:val="00AB61D7"/>
    <w:rsid w:val="00AB7455"/>
    <w:rsid w:val="00AB784D"/>
    <w:rsid w:val="00AC1959"/>
    <w:rsid w:val="00AC3A09"/>
    <w:rsid w:val="00AC47DB"/>
    <w:rsid w:val="00AD2E1C"/>
    <w:rsid w:val="00AD2F00"/>
    <w:rsid w:val="00AD41B3"/>
    <w:rsid w:val="00AD456B"/>
    <w:rsid w:val="00AD4CAC"/>
    <w:rsid w:val="00AE100D"/>
    <w:rsid w:val="00AE4F3E"/>
    <w:rsid w:val="00AE658E"/>
    <w:rsid w:val="00AE6AA4"/>
    <w:rsid w:val="00AE78C1"/>
    <w:rsid w:val="00AE7E12"/>
    <w:rsid w:val="00AF183A"/>
    <w:rsid w:val="00AF1F41"/>
    <w:rsid w:val="00AF2A09"/>
    <w:rsid w:val="00AF698F"/>
    <w:rsid w:val="00B05DA3"/>
    <w:rsid w:val="00B07526"/>
    <w:rsid w:val="00B078A4"/>
    <w:rsid w:val="00B11021"/>
    <w:rsid w:val="00B11458"/>
    <w:rsid w:val="00B31536"/>
    <w:rsid w:val="00B32E7F"/>
    <w:rsid w:val="00B42DAE"/>
    <w:rsid w:val="00B44A04"/>
    <w:rsid w:val="00B47B83"/>
    <w:rsid w:val="00B5084D"/>
    <w:rsid w:val="00B541C5"/>
    <w:rsid w:val="00B55E38"/>
    <w:rsid w:val="00B57762"/>
    <w:rsid w:val="00B71B07"/>
    <w:rsid w:val="00B80BC4"/>
    <w:rsid w:val="00B80EFE"/>
    <w:rsid w:val="00B81F3A"/>
    <w:rsid w:val="00B83B1E"/>
    <w:rsid w:val="00B9008B"/>
    <w:rsid w:val="00B974B3"/>
    <w:rsid w:val="00BA1596"/>
    <w:rsid w:val="00BA7335"/>
    <w:rsid w:val="00BB3C3E"/>
    <w:rsid w:val="00BB6DF7"/>
    <w:rsid w:val="00BC17DA"/>
    <w:rsid w:val="00BC1BE6"/>
    <w:rsid w:val="00BC24F5"/>
    <w:rsid w:val="00BD1B86"/>
    <w:rsid w:val="00BD2557"/>
    <w:rsid w:val="00BE314C"/>
    <w:rsid w:val="00BE390D"/>
    <w:rsid w:val="00BE62BF"/>
    <w:rsid w:val="00BF0F08"/>
    <w:rsid w:val="00BF522E"/>
    <w:rsid w:val="00BF52BE"/>
    <w:rsid w:val="00C002DA"/>
    <w:rsid w:val="00C008EB"/>
    <w:rsid w:val="00C03039"/>
    <w:rsid w:val="00C163C0"/>
    <w:rsid w:val="00C17642"/>
    <w:rsid w:val="00C239CF"/>
    <w:rsid w:val="00C2682F"/>
    <w:rsid w:val="00C302B3"/>
    <w:rsid w:val="00C3268A"/>
    <w:rsid w:val="00C329A8"/>
    <w:rsid w:val="00C33276"/>
    <w:rsid w:val="00C33558"/>
    <w:rsid w:val="00C341FF"/>
    <w:rsid w:val="00C44B11"/>
    <w:rsid w:val="00C45824"/>
    <w:rsid w:val="00C52B5F"/>
    <w:rsid w:val="00C64F09"/>
    <w:rsid w:val="00C67B21"/>
    <w:rsid w:val="00C67E9B"/>
    <w:rsid w:val="00C70127"/>
    <w:rsid w:val="00C70E58"/>
    <w:rsid w:val="00C75073"/>
    <w:rsid w:val="00C75A62"/>
    <w:rsid w:val="00C75E3C"/>
    <w:rsid w:val="00C76844"/>
    <w:rsid w:val="00C80B6F"/>
    <w:rsid w:val="00C80BAF"/>
    <w:rsid w:val="00C823E5"/>
    <w:rsid w:val="00C85FA5"/>
    <w:rsid w:val="00C86CF9"/>
    <w:rsid w:val="00C86E74"/>
    <w:rsid w:val="00C870A6"/>
    <w:rsid w:val="00C87B81"/>
    <w:rsid w:val="00C87FBD"/>
    <w:rsid w:val="00C93164"/>
    <w:rsid w:val="00C938FD"/>
    <w:rsid w:val="00C942F3"/>
    <w:rsid w:val="00C96AB2"/>
    <w:rsid w:val="00CA4539"/>
    <w:rsid w:val="00CA6C99"/>
    <w:rsid w:val="00CA7553"/>
    <w:rsid w:val="00CB6CB7"/>
    <w:rsid w:val="00CB6F2A"/>
    <w:rsid w:val="00CC1080"/>
    <w:rsid w:val="00CC360E"/>
    <w:rsid w:val="00CC379D"/>
    <w:rsid w:val="00CC52D1"/>
    <w:rsid w:val="00CC5C32"/>
    <w:rsid w:val="00CC6494"/>
    <w:rsid w:val="00CC772A"/>
    <w:rsid w:val="00CD0B5E"/>
    <w:rsid w:val="00CD4F37"/>
    <w:rsid w:val="00CE0407"/>
    <w:rsid w:val="00CE0CBF"/>
    <w:rsid w:val="00CE205F"/>
    <w:rsid w:val="00CE46FD"/>
    <w:rsid w:val="00CE57F2"/>
    <w:rsid w:val="00CE6DE2"/>
    <w:rsid w:val="00CE7E81"/>
    <w:rsid w:val="00CF15AE"/>
    <w:rsid w:val="00CF2724"/>
    <w:rsid w:val="00CF2F9D"/>
    <w:rsid w:val="00D00E93"/>
    <w:rsid w:val="00D145BB"/>
    <w:rsid w:val="00D15103"/>
    <w:rsid w:val="00D22363"/>
    <w:rsid w:val="00D34693"/>
    <w:rsid w:val="00D45AED"/>
    <w:rsid w:val="00D51982"/>
    <w:rsid w:val="00D52D60"/>
    <w:rsid w:val="00D562FC"/>
    <w:rsid w:val="00D60FF6"/>
    <w:rsid w:val="00D61AB9"/>
    <w:rsid w:val="00D62F7C"/>
    <w:rsid w:val="00D7026D"/>
    <w:rsid w:val="00D70F8E"/>
    <w:rsid w:val="00D777F7"/>
    <w:rsid w:val="00D8143D"/>
    <w:rsid w:val="00D84ECC"/>
    <w:rsid w:val="00D85F54"/>
    <w:rsid w:val="00DA07AB"/>
    <w:rsid w:val="00DA37F6"/>
    <w:rsid w:val="00DA70BE"/>
    <w:rsid w:val="00DA7665"/>
    <w:rsid w:val="00DB217B"/>
    <w:rsid w:val="00DB40C4"/>
    <w:rsid w:val="00DC03FF"/>
    <w:rsid w:val="00DC2043"/>
    <w:rsid w:val="00DC2EE4"/>
    <w:rsid w:val="00DC50AA"/>
    <w:rsid w:val="00DC7E6B"/>
    <w:rsid w:val="00DD2AC4"/>
    <w:rsid w:val="00DD5D81"/>
    <w:rsid w:val="00DD6A5E"/>
    <w:rsid w:val="00DD6D13"/>
    <w:rsid w:val="00DE09D3"/>
    <w:rsid w:val="00DE1C14"/>
    <w:rsid w:val="00DF1CA9"/>
    <w:rsid w:val="00DF2DF3"/>
    <w:rsid w:val="00DF3A0D"/>
    <w:rsid w:val="00E013B7"/>
    <w:rsid w:val="00E06D80"/>
    <w:rsid w:val="00E20210"/>
    <w:rsid w:val="00E22332"/>
    <w:rsid w:val="00E24D8A"/>
    <w:rsid w:val="00E334D7"/>
    <w:rsid w:val="00E35BC7"/>
    <w:rsid w:val="00E42DB8"/>
    <w:rsid w:val="00E4390C"/>
    <w:rsid w:val="00E46757"/>
    <w:rsid w:val="00E46EFD"/>
    <w:rsid w:val="00E6098F"/>
    <w:rsid w:val="00E6324B"/>
    <w:rsid w:val="00E634E9"/>
    <w:rsid w:val="00E65DB7"/>
    <w:rsid w:val="00E66D46"/>
    <w:rsid w:val="00E75CC8"/>
    <w:rsid w:val="00E804CC"/>
    <w:rsid w:val="00E806E6"/>
    <w:rsid w:val="00E810DE"/>
    <w:rsid w:val="00E83104"/>
    <w:rsid w:val="00E83933"/>
    <w:rsid w:val="00E83B26"/>
    <w:rsid w:val="00E87753"/>
    <w:rsid w:val="00E9135E"/>
    <w:rsid w:val="00E91A72"/>
    <w:rsid w:val="00E95992"/>
    <w:rsid w:val="00EB10A3"/>
    <w:rsid w:val="00EB659D"/>
    <w:rsid w:val="00EC50D6"/>
    <w:rsid w:val="00EC5C2A"/>
    <w:rsid w:val="00EC6432"/>
    <w:rsid w:val="00EC7909"/>
    <w:rsid w:val="00ED0C81"/>
    <w:rsid w:val="00ED30CF"/>
    <w:rsid w:val="00ED38BE"/>
    <w:rsid w:val="00ED722D"/>
    <w:rsid w:val="00EF0998"/>
    <w:rsid w:val="00EF6F96"/>
    <w:rsid w:val="00F00A57"/>
    <w:rsid w:val="00F02B3B"/>
    <w:rsid w:val="00F05368"/>
    <w:rsid w:val="00F131CC"/>
    <w:rsid w:val="00F17574"/>
    <w:rsid w:val="00F200BD"/>
    <w:rsid w:val="00F20F59"/>
    <w:rsid w:val="00F21F8D"/>
    <w:rsid w:val="00F22BE8"/>
    <w:rsid w:val="00F2449E"/>
    <w:rsid w:val="00F24665"/>
    <w:rsid w:val="00F24F17"/>
    <w:rsid w:val="00F26F82"/>
    <w:rsid w:val="00F327AE"/>
    <w:rsid w:val="00F334AD"/>
    <w:rsid w:val="00F3560C"/>
    <w:rsid w:val="00F35D97"/>
    <w:rsid w:val="00F44356"/>
    <w:rsid w:val="00F47B39"/>
    <w:rsid w:val="00F62713"/>
    <w:rsid w:val="00F630B4"/>
    <w:rsid w:val="00F66223"/>
    <w:rsid w:val="00F67AB3"/>
    <w:rsid w:val="00F70496"/>
    <w:rsid w:val="00F710D4"/>
    <w:rsid w:val="00F75C2C"/>
    <w:rsid w:val="00F773F4"/>
    <w:rsid w:val="00F80E12"/>
    <w:rsid w:val="00F82A88"/>
    <w:rsid w:val="00F86EE3"/>
    <w:rsid w:val="00FA4457"/>
    <w:rsid w:val="00FA636D"/>
    <w:rsid w:val="00FB252C"/>
    <w:rsid w:val="00FB44ED"/>
    <w:rsid w:val="00FB6050"/>
    <w:rsid w:val="00FC2BDF"/>
    <w:rsid w:val="00FC376F"/>
    <w:rsid w:val="00FD0BA8"/>
    <w:rsid w:val="00FD1CAF"/>
    <w:rsid w:val="00FD63FE"/>
    <w:rsid w:val="00FD6BF6"/>
    <w:rsid w:val="00FD6E4C"/>
    <w:rsid w:val="00FE2F67"/>
    <w:rsid w:val="00FE50D1"/>
    <w:rsid w:val="00FE58F0"/>
    <w:rsid w:val="00FE7F42"/>
    <w:rsid w:val="00FF0942"/>
    <w:rsid w:val="00FF5415"/>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fr-FR" w:eastAsia="fr-F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Sansinterligne">
    <w:name w:val="No Spacing"/>
    <w:uiPriority w:val="1"/>
    <w:qFormat/>
    <w:pPr>
      <w:spacing w:after="0" w:line="264" w:lineRule="auto"/>
    </w:pPr>
  </w:style>
  <w:style w:type="paragraph" w:customStyle="1" w:styleId="Nom">
    <w:name w:val="Nom"/>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ar"/>
    <w:uiPriority w:val="2"/>
    <w:unhideWhenUsed/>
    <w:pPr>
      <w:spacing w:after="400"/>
    </w:pPr>
  </w:style>
  <w:style w:type="character" w:customStyle="1" w:styleId="DateCar">
    <w:name w:val="Date Car"/>
    <w:basedOn w:val="Policepardfaut"/>
    <w:link w:val="Date"/>
    <w:uiPriority w:val="2"/>
  </w:style>
  <w:style w:type="paragraph" w:customStyle="1" w:styleId="Informationsdecontact">
    <w:name w:val="Informations de contact"/>
    <w:basedOn w:val="Normal"/>
    <w:uiPriority w:val="2"/>
    <w:qFormat/>
    <w:pPr>
      <w:spacing w:after="480"/>
      <w:contextualSpacing/>
    </w:pPr>
  </w:style>
  <w:style w:type="paragraph" w:styleId="Formuledepolitesse">
    <w:name w:val="Closing"/>
    <w:basedOn w:val="Normal"/>
    <w:link w:val="FormuledepolitesseCar"/>
    <w:uiPriority w:val="2"/>
    <w:unhideWhenUsed/>
    <w:qFormat/>
    <w:pPr>
      <w:spacing w:before="600" w:after="800"/>
    </w:pPr>
  </w:style>
  <w:style w:type="character" w:customStyle="1" w:styleId="FormuledepolitesseCar">
    <w:name w:val="Formule de politesse Car"/>
    <w:basedOn w:val="Policepardfaut"/>
    <w:link w:val="Formuledepolitesse"/>
    <w:uiPriority w:val="2"/>
  </w:style>
  <w:style w:type="paragraph" w:styleId="Signature">
    <w:name w:val="Signature"/>
    <w:basedOn w:val="Normal"/>
    <w:link w:val="SignatureCar"/>
    <w:uiPriority w:val="2"/>
    <w:unhideWhenUsed/>
    <w:qFormat/>
    <w:pPr>
      <w:spacing w:after="600"/>
    </w:pPr>
  </w:style>
  <w:style w:type="character" w:customStyle="1" w:styleId="SignatureCar">
    <w:name w:val="Signature Car"/>
    <w:basedOn w:val="Policepardfaut"/>
    <w:link w:val="Signature"/>
    <w:uiPriority w:val="2"/>
  </w:style>
  <w:style w:type="paragraph" w:styleId="Paragraphedeliste">
    <w:name w:val="List Paragraph"/>
    <w:basedOn w:val="Normal"/>
    <w:uiPriority w:val="34"/>
    <w:unhideWhenUsed/>
    <w:qFormat/>
    <w:rsid w:val="007C1464"/>
    <w:pPr>
      <w:ind w:left="720"/>
      <w:contextualSpacing/>
    </w:pPr>
  </w:style>
  <w:style w:type="paragraph" w:styleId="Textedebulles">
    <w:name w:val="Balloon Text"/>
    <w:basedOn w:val="Normal"/>
    <w:link w:val="TextedebullesCar"/>
    <w:uiPriority w:val="99"/>
    <w:semiHidden/>
    <w:unhideWhenUsed/>
    <w:rsid w:val="000D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73"/>
    <w:rPr>
      <w:rFonts w:ascii="Tahoma" w:hAnsi="Tahoma" w:cs="Tahoma"/>
      <w:sz w:val="16"/>
      <w:szCs w:val="16"/>
    </w:rPr>
  </w:style>
  <w:style w:type="character" w:customStyle="1" w:styleId="apple-converted-space">
    <w:name w:val="apple-converted-space"/>
    <w:basedOn w:val="Policepardfaut"/>
    <w:rsid w:val="006270D4"/>
  </w:style>
  <w:style w:type="paragraph" w:customStyle="1" w:styleId="Retraitcorpsdetexte21">
    <w:name w:val="Retrait corps de texte 21"/>
    <w:basedOn w:val="Normal"/>
    <w:rsid w:val="00B31536"/>
    <w:pPr>
      <w:suppressAutoHyphens/>
      <w:spacing w:after="0" w:line="240" w:lineRule="auto"/>
      <w:ind w:left="360"/>
      <w:jc w:val="both"/>
    </w:pPr>
    <w:rPr>
      <w:rFonts w:ascii="Arial" w:eastAsia="Times New Roman" w:hAnsi="Arial" w:cs="Arial"/>
      <w:color w:val="auto"/>
      <w:sz w:val="22"/>
      <w:szCs w:val="20"/>
      <w:lang w:eastAsia="zh-CN"/>
    </w:rPr>
  </w:style>
  <w:style w:type="paragraph" w:customStyle="1" w:styleId="RdP">
    <w:name w:val="RdP"/>
    <w:basedOn w:val="Normal"/>
    <w:rsid w:val="001D2FD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fr-FR" w:eastAsia="fr-F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Sansinterligne">
    <w:name w:val="No Spacing"/>
    <w:uiPriority w:val="1"/>
    <w:qFormat/>
    <w:pPr>
      <w:spacing w:after="0" w:line="264" w:lineRule="auto"/>
    </w:pPr>
  </w:style>
  <w:style w:type="paragraph" w:customStyle="1" w:styleId="Nom">
    <w:name w:val="Nom"/>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ar"/>
    <w:uiPriority w:val="2"/>
    <w:unhideWhenUsed/>
    <w:pPr>
      <w:spacing w:after="400"/>
    </w:pPr>
  </w:style>
  <w:style w:type="character" w:customStyle="1" w:styleId="DateCar">
    <w:name w:val="Date Car"/>
    <w:basedOn w:val="Policepardfaut"/>
    <w:link w:val="Date"/>
    <w:uiPriority w:val="2"/>
  </w:style>
  <w:style w:type="paragraph" w:customStyle="1" w:styleId="Informationsdecontact">
    <w:name w:val="Informations de contact"/>
    <w:basedOn w:val="Normal"/>
    <w:uiPriority w:val="2"/>
    <w:qFormat/>
    <w:pPr>
      <w:spacing w:after="480"/>
      <w:contextualSpacing/>
    </w:pPr>
  </w:style>
  <w:style w:type="paragraph" w:styleId="Formuledepolitesse">
    <w:name w:val="Closing"/>
    <w:basedOn w:val="Normal"/>
    <w:link w:val="FormuledepolitesseCar"/>
    <w:uiPriority w:val="2"/>
    <w:unhideWhenUsed/>
    <w:qFormat/>
    <w:pPr>
      <w:spacing w:before="600" w:after="800"/>
    </w:pPr>
  </w:style>
  <w:style w:type="character" w:customStyle="1" w:styleId="FormuledepolitesseCar">
    <w:name w:val="Formule de politesse Car"/>
    <w:basedOn w:val="Policepardfaut"/>
    <w:link w:val="Formuledepolitesse"/>
    <w:uiPriority w:val="2"/>
  </w:style>
  <w:style w:type="paragraph" w:styleId="Signature">
    <w:name w:val="Signature"/>
    <w:basedOn w:val="Normal"/>
    <w:link w:val="SignatureCar"/>
    <w:uiPriority w:val="2"/>
    <w:unhideWhenUsed/>
    <w:qFormat/>
    <w:pPr>
      <w:spacing w:after="600"/>
    </w:pPr>
  </w:style>
  <w:style w:type="character" w:customStyle="1" w:styleId="SignatureCar">
    <w:name w:val="Signature Car"/>
    <w:basedOn w:val="Policepardfaut"/>
    <w:link w:val="Signature"/>
    <w:uiPriority w:val="2"/>
  </w:style>
  <w:style w:type="paragraph" w:styleId="Paragraphedeliste">
    <w:name w:val="List Paragraph"/>
    <w:basedOn w:val="Normal"/>
    <w:uiPriority w:val="34"/>
    <w:unhideWhenUsed/>
    <w:qFormat/>
    <w:rsid w:val="007C1464"/>
    <w:pPr>
      <w:ind w:left="720"/>
      <w:contextualSpacing/>
    </w:pPr>
  </w:style>
  <w:style w:type="paragraph" w:styleId="Textedebulles">
    <w:name w:val="Balloon Text"/>
    <w:basedOn w:val="Normal"/>
    <w:link w:val="TextedebullesCar"/>
    <w:uiPriority w:val="99"/>
    <w:semiHidden/>
    <w:unhideWhenUsed/>
    <w:rsid w:val="000D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73"/>
    <w:rPr>
      <w:rFonts w:ascii="Tahoma" w:hAnsi="Tahoma" w:cs="Tahoma"/>
      <w:sz w:val="16"/>
      <w:szCs w:val="16"/>
    </w:rPr>
  </w:style>
  <w:style w:type="character" w:customStyle="1" w:styleId="apple-converted-space">
    <w:name w:val="apple-converted-space"/>
    <w:basedOn w:val="Policepardfaut"/>
    <w:rsid w:val="006270D4"/>
  </w:style>
  <w:style w:type="paragraph" w:customStyle="1" w:styleId="Retraitcorpsdetexte21">
    <w:name w:val="Retrait corps de texte 21"/>
    <w:basedOn w:val="Normal"/>
    <w:rsid w:val="00B31536"/>
    <w:pPr>
      <w:suppressAutoHyphens/>
      <w:spacing w:after="0" w:line="240" w:lineRule="auto"/>
      <w:ind w:left="360"/>
      <w:jc w:val="both"/>
    </w:pPr>
    <w:rPr>
      <w:rFonts w:ascii="Arial" w:eastAsia="Times New Roman" w:hAnsi="Arial" w:cs="Arial"/>
      <w:color w:val="auto"/>
      <w:sz w:val="22"/>
      <w:szCs w:val="20"/>
      <w:lang w:eastAsia="zh-CN"/>
    </w:rPr>
  </w:style>
  <w:style w:type="paragraph" w:customStyle="1" w:styleId="RdP">
    <w:name w:val="RdP"/>
    <w:basedOn w:val="Normal"/>
    <w:rsid w:val="001D2F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034">
      <w:bodyDiv w:val="1"/>
      <w:marLeft w:val="0"/>
      <w:marRight w:val="0"/>
      <w:marTop w:val="0"/>
      <w:marBottom w:val="0"/>
      <w:divBdr>
        <w:top w:val="none" w:sz="0" w:space="0" w:color="auto"/>
        <w:left w:val="none" w:sz="0" w:space="0" w:color="auto"/>
        <w:bottom w:val="none" w:sz="0" w:space="0" w:color="auto"/>
        <w:right w:val="none" w:sz="0" w:space="0" w:color="auto"/>
      </w:divBdr>
    </w:div>
    <w:div w:id="1473252621">
      <w:bodyDiv w:val="1"/>
      <w:marLeft w:val="0"/>
      <w:marRight w:val="0"/>
      <w:marTop w:val="0"/>
      <w:marBottom w:val="0"/>
      <w:divBdr>
        <w:top w:val="none" w:sz="0" w:space="0" w:color="auto"/>
        <w:left w:val="none" w:sz="0" w:space="0" w:color="auto"/>
        <w:bottom w:val="none" w:sz="0" w:space="0" w:color="auto"/>
        <w:right w:val="none" w:sz="0" w:space="0" w:color="auto"/>
      </w:divBdr>
      <w:divsChild>
        <w:div w:id="1280646009">
          <w:marLeft w:val="446"/>
          <w:marRight w:val="0"/>
          <w:marTop w:val="0"/>
          <w:marBottom w:val="0"/>
          <w:divBdr>
            <w:top w:val="none" w:sz="0" w:space="0" w:color="auto"/>
            <w:left w:val="none" w:sz="0" w:space="0" w:color="auto"/>
            <w:bottom w:val="none" w:sz="0" w:space="0" w:color="auto"/>
            <w:right w:val="none" w:sz="0" w:space="0" w:color="auto"/>
          </w:divBdr>
        </w:div>
        <w:div w:id="1609384790">
          <w:marLeft w:val="446"/>
          <w:marRight w:val="0"/>
          <w:marTop w:val="0"/>
          <w:marBottom w:val="0"/>
          <w:divBdr>
            <w:top w:val="none" w:sz="0" w:space="0" w:color="auto"/>
            <w:left w:val="none" w:sz="0" w:space="0" w:color="auto"/>
            <w:bottom w:val="none" w:sz="0" w:space="0" w:color="auto"/>
            <w:right w:val="none" w:sz="0" w:space="0" w:color="auto"/>
          </w:divBdr>
        </w:div>
        <w:div w:id="1359309061">
          <w:marLeft w:val="446"/>
          <w:marRight w:val="0"/>
          <w:marTop w:val="0"/>
          <w:marBottom w:val="0"/>
          <w:divBdr>
            <w:top w:val="none" w:sz="0" w:space="0" w:color="auto"/>
            <w:left w:val="none" w:sz="0" w:space="0" w:color="auto"/>
            <w:bottom w:val="none" w:sz="0" w:space="0" w:color="auto"/>
            <w:right w:val="none" w:sz="0" w:space="0" w:color="auto"/>
          </w:divBdr>
        </w:div>
        <w:div w:id="112941254">
          <w:marLeft w:val="446"/>
          <w:marRight w:val="0"/>
          <w:marTop w:val="0"/>
          <w:marBottom w:val="0"/>
          <w:divBdr>
            <w:top w:val="none" w:sz="0" w:space="0" w:color="auto"/>
            <w:left w:val="none" w:sz="0" w:space="0" w:color="auto"/>
            <w:bottom w:val="none" w:sz="0" w:space="0" w:color="auto"/>
            <w:right w:val="none" w:sz="0" w:space="0" w:color="auto"/>
          </w:divBdr>
        </w:div>
        <w:div w:id="1890216154">
          <w:marLeft w:val="446"/>
          <w:marRight w:val="0"/>
          <w:marTop w:val="0"/>
          <w:marBottom w:val="0"/>
          <w:divBdr>
            <w:top w:val="none" w:sz="0" w:space="0" w:color="auto"/>
            <w:left w:val="none" w:sz="0" w:space="0" w:color="auto"/>
            <w:bottom w:val="none" w:sz="0" w:space="0" w:color="auto"/>
            <w:right w:val="none" w:sz="0" w:space="0" w:color="auto"/>
          </w:divBdr>
        </w:div>
        <w:div w:id="1426029606">
          <w:marLeft w:val="446"/>
          <w:marRight w:val="0"/>
          <w:marTop w:val="0"/>
          <w:marBottom w:val="0"/>
          <w:divBdr>
            <w:top w:val="none" w:sz="0" w:space="0" w:color="auto"/>
            <w:left w:val="none" w:sz="0" w:space="0" w:color="auto"/>
            <w:bottom w:val="none" w:sz="0" w:space="0" w:color="auto"/>
            <w:right w:val="none" w:sz="0" w:space="0" w:color="auto"/>
          </w:divBdr>
        </w:div>
        <w:div w:id="651760779">
          <w:marLeft w:val="446"/>
          <w:marRight w:val="0"/>
          <w:marTop w:val="0"/>
          <w:marBottom w:val="0"/>
          <w:divBdr>
            <w:top w:val="none" w:sz="0" w:space="0" w:color="auto"/>
            <w:left w:val="none" w:sz="0" w:space="0" w:color="auto"/>
            <w:bottom w:val="none" w:sz="0" w:space="0" w:color="auto"/>
            <w:right w:val="none" w:sz="0" w:space="0" w:color="auto"/>
          </w:divBdr>
        </w:div>
        <w:div w:id="1905868137">
          <w:marLeft w:val="446"/>
          <w:marRight w:val="0"/>
          <w:marTop w:val="0"/>
          <w:marBottom w:val="0"/>
          <w:divBdr>
            <w:top w:val="none" w:sz="0" w:space="0" w:color="auto"/>
            <w:left w:val="none" w:sz="0" w:space="0" w:color="auto"/>
            <w:bottom w:val="none" w:sz="0" w:space="0" w:color="auto"/>
            <w:right w:val="none" w:sz="0" w:space="0" w:color="auto"/>
          </w:divBdr>
        </w:div>
        <w:div w:id="158886312">
          <w:marLeft w:val="446"/>
          <w:marRight w:val="0"/>
          <w:marTop w:val="0"/>
          <w:marBottom w:val="0"/>
          <w:divBdr>
            <w:top w:val="none" w:sz="0" w:space="0" w:color="auto"/>
            <w:left w:val="none" w:sz="0" w:space="0" w:color="auto"/>
            <w:bottom w:val="none" w:sz="0" w:space="0" w:color="auto"/>
            <w:right w:val="none" w:sz="0" w:space="0" w:color="auto"/>
          </w:divBdr>
        </w:div>
        <w:div w:id="1425495468">
          <w:marLeft w:val="446"/>
          <w:marRight w:val="0"/>
          <w:marTop w:val="0"/>
          <w:marBottom w:val="0"/>
          <w:divBdr>
            <w:top w:val="none" w:sz="0" w:space="0" w:color="auto"/>
            <w:left w:val="none" w:sz="0" w:space="0" w:color="auto"/>
            <w:bottom w:val="none" w:sz="0" w:space="0" w:color="auto"/>
            <w:right w:val="none" w:sz="0" w:space="0" w:color="auto"/>
          </w:divBdr>
        </w:div>
        <w:div w:id="1616596314">
          <w:marLeft w:val="446"/>
          <w:marRight w:val="0"/>
          <w:marTop w:val="0"/>
          <w:marBottom w:val="0"/>
          <w:divBdr>
            <w:top w:val="none" w:sz="0" w:space="0" w:color="auto"/>
            <w:left w:val="none" w:sz="0" w:space="0" w:color="auto"/>
            <w:bottom w:val="none" w:sz="0" w:space="0" w:color="auto"/>
            <w:right w:val="none" w:sz="0" w:space="0" w:color="auto"/>
          </w:divBdr>
        </w:div>
        <w:div w:id="910237840">
          <w:marLeft w:val="446"/>
          <w:marRight w:val="0"/>
          <w:marTop w:val="0"/>
          <w:marBottom w:val="0"/>
          <w:divBdr>
            <w:top w:val="none" w:sz="0" w:space="0" w:color="auto"/>
            <w:left w:val="none" w:sz="0" w:space="0" w:color="auto"/>
            <w:bottom w:val="none" w:sz="0" w:space="0" w:color="auto"/>
            <w:right w:val="none" w:sz="0" w:space="0" w:color="auto"/>
          </w:divBdr>
        </w:div>
        <w:div w:id="1992755670">
          <w:marLeft w:val="446"/>
          <w:marRight w:val="0"/>
          <w:marTop w:val="0"/>
          <w:marBottom w:val="0"/>
          <w:divBdr>
            <w:top w:val="none" w:sz="0" w:space="0" w:color="auto"/>
            <w:left w:val="none" w:sz="0" w:space="0" w:color="auto"/>
            <w:bottom w:val="none" w:sz="0" w:space="0" w:color="auto"/>
            <w:right w:val="none" w:sz="0" w:space="0" w:color="auto"/>
          </w:divBdr>
        </w:div>
        <w:div w:id="277689634">
          <w:marLeft w:val="446"/>
          <w:marRight w:val="0"/>
          <w:marTop w:val="0"/>
          <w:marBottom w:val="0"/>
          <w:divBdr>
            <w:top w:val="none" w:sz="0" w:space="0" w:color="auto"/>
            <w:left w:val="none" w:sz="0" w:space="0" w:color="auto"/>
            <w:bottom w:val="none" w:sz="0" w:space="0" w:color="auto"/>
            <w:right w:val="none" w:sz="0" w:space="0" w:color="auto"/>
          </w:divBdr>
        </w:div>
        <w:div w:id="92212741">
          <w:marLeft w:val="446"/>
          <w:marRight w:val="0"/>
          <w:marTop w:val="0"/>
          <w:marBottom w:val="0"/>
          <w:divBdr>
            <w:top w:val="none" w:sz="0" w:space="0" w:color="auto"/>
            <w:left w:val="none" w:sz="0" w:space="0" w:color="auto"/>
            <w:bottom w:val="none" w:sz="0" w:space="0" w:color="auto"/>
            <w:right w:val="none" w:sz="0" w:space="0" w:color="auto"/>
          </w:divBdr>
        </w:div>
        <w:div w:id="34234431">
          <w:marLeft w:val="446"/>
          <w:marRight w:val="0"/>
          <w:marTop w:val="0"/>
          <w:marBottom w:val="0"/>
          <w:divBdr>
            <w:top w:val="none" w:sz="0" w:space="0" w:color="auto"/>
            <w:left w:val="none" w:sz="0" w:space="0" w:color="auto"/>
            <w:bottom w:val="none" w:sz="0" w:space="0" w:color="auto"/>
            <w:right w:val="none" w:sz="0" w:space="0" w:color="auto"/>
          </w:divBdr>
        </w:div>
      </w:divsChild>
    </w:div>
    <w:div w:id="155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vre\AppData\Roaming\Microsoft\Templates\Lettre%20professionnelle.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1D0950B0-1A12-4D05-81F6-A36664C3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professionnelle.dotx</Template>
  <TotalTime>7</TotalTime>
  <Pages>5</Pages>
  <Words>1662</Words>
  <Characters>9144</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Letterhead (Sales stripes)</vt:lpstr>
      <vt:lpstr/>
    </vt:vector>
  </TitlesOfParts>
  <Company>GEOMEXPERT</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Lefevre Charline</dc:creator>
  <cp:lastModifiedBy>Corinne Peynot</cp:lastModifiedBy>
  <cp:revision>2</cp:revision>
  <cp:lastPrinted>2018-04-16T07:38:00Z</cp:lastPrinted>
  <dcterms:created xsi:type="dcterms:W3CDTF">2018-05-04T08:36:00Z</dcterms:created>
  <dcterms:modified xsi:type="dcterms:W3CDTF">2018-05-04T08:36:00Z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