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2582"/>
      </w:tblGrid>
      <w:tr w:rsidR="00B54D6C" w14:paraId="7877D04D" w14:textId="77777777" w:rsidTr="00636307">
        <w:trPr>
          <w:trHeight w:val="1843"/>
        </w:trPr>
        <w:tc>
          <w:tcPr>
            <w:tcW w:w="3114" w:type="dxa"/>
          </w:tcPr>
          <w:p w14:paraId="5F80DD8B" w14:textId="616E4EAF" w:rsidR="00B54D6C" w:rsidRDefault="00B54D6C" w:rsidP="00B54D6C">
            <w:pPr>
              <w:rPr>
                <w:rFonts w:cstheme="minorHAnsi"/>
              </w:rPr>
            </w:pPr>
            <w:r w:rsidRPr="00E7564B">
              <w:rPr>
                <w:noProof/>
                <w:lang w:eastAsia="fr-FR"/>
              </w:rPr>
              <w:drawing>
                <wp:inline distT="0" distB="0" distL="0" distR="0" wp14:anchorId="65A8834C" wp14:editId="4801080B">
                  <wp:extent cx="860400" cy="1155600"/>
                  <wp:effectExtent l="0" t="0" r="0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00" cy="11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2" w:type="dxa"/>
          </w:tcPr>
          <w:p w14:paraId="7E0D2AF1" w14:textId="77777777" w:rsidR="00636307" w:rsidRDefault="00B54D6C" w:rsidP="00636307">
            <w:pPr>
              <w:jc w:val="center"/>
              <w:rPr>
                <w:rFonts w:ascii="Arial-BoldMT" w:hAnsi="Arial-BoldMT" w:cs="Arial-BoldMT"/>
                <w:b/>
                <w:bCs/>
                <w:sz w:val="40"/>
                <w:szCs w:val="40"/>
                <w:lang w:eastAsia="fr-FR"/>
              </w:rPr>
            </w:pPr>
            <w:r w:rsidRPr="00E7564B">
              <w:rPr>
                <w:rFonts w:ascii="Arial-BoldMT" w:hAnsi="Arial-BoldMT" w:cs="Arial-BoldMT"/>
                <w:b/>
                <w:bCs/>
                <w:sz w:val="66"/>
                <w:szCs w:val="48"/>
                <w:lang w:eastAsia="fr-FR"/>
              </w:rPr>
              <w:t>COMMUNE DE PALAVAS-LES-FLOTS</w:t>
            </w:r>
            <w:r w:rsidR="00636307" w:rsidRPr="00B44A5E">
              <w:rPr>
                <w:rFonts w:ascii="Arial-BoldMT" w:hAnsi="Arial-BoldMT" w:cs="Arial-BoldMT"/>
                <w:b/>
                <w:bCs/>
                <w:sz w:val="40"/>
                <w:szCs w:val="40"/>
                <w:lang w:eastAsia="fr-FR"/>
              </w:rPr>
              <w:t xml:space="preserve"> </w:t>
            </w:r>
          </w:p>
          <w:p w14:paraId="49E9E06A" w14:textId="77777777" w:rsidR="00636307" w:rsidRDefault="00636307" w:rsidP="00636307">
            <w:pPr>
              <w:jc w:val="center"/>
              <w:rPr>
                <w:rFonts w:ascii="Arial-BoldMT" w:hAnsi="Arial-BoldMT" w:cs="Arial-BoldMT"/>
                <w:b/>
                <w:bCs/>
                <w:sz w:val="40"/>
                <w:szCs w:val="40"/>
                <w:lang w:eastAsia="fr-FR"/>
              </w:rPr>
            </w:pPr>
          </w:p>
          <w:p w14:paraId="40313534" w14:textId="5A354D78" w:rsidR="00636307" w:rsidRPr="00B44A5E" w:rsidRDefault="00636307" w:rsidP="00636307">
            <w:pPr>
              <w:jc w:val="center"/>
              <w:rPr>
                <w:rFonts w:ascii="Arial-BoldMT" w:hAnsi="Arial-BoldMT" w:cs="Arial-BoldMT"/>
                <w:b/>
                <w:bCs/>
                <w:sz w:val="40"/>
                <w:szCs w:val="40"/>
                <w:lang w:eastAsia="fr-FR"/>
              </w:rPr>
            </w:pPr>
            <w:r w:rsidRPr="00B44A5E">
              <w:rPr>
                <w:rFonts w:ascii="Arial-BoldMT" w:hAnsi="Arial-BoldMT" w:cs="Arial-BoldMT"/>
                <w:b/>
                <w:bCs/>
                <w:sz w:val="40"/>
                <w:szCs w:val="40"/>
                <w:lang w:eastAsia="fr-FR"/>
              </w:rPr>
              <w:t>AVIS D’ENQUÊTE PUBLIQUE</w:t>
            </w:r>
          </w:p>
          <w:p w14:paraId="6DBFF71C" w14:textId="3AD2D7F2" w:rsidR="00B54D6C" w:rsidRDefault="00B54D6C" w:rsidP="00636307">
            <w:pPr>
              <w:rPr>
                <w:rFonts w:cstheme="minorHAnsi"/>
              </w:rPr>
            </w:pPr>
          </w:p>
        </w:tc>
      </w:tr>
    </w:tbl>
    <w:p w14:paraId="1FAF38BF" w14:textId="0F9FC97F" w:rsidR="00B54D6C" w:rsidRPr="000E757E" w:rsidRDefault="00636307" w:rsidP="00B63014">
      <w:pPr>
        <w:spacing w:before="240"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  <w:lang w:eastAsia="fr-FR"/>
        </w:rPr>
      </w:pPr>
      <w:r>
        <w:rPr>
          <w:rFonts w:ascii="Arial-BoldMT" w:hAnsi="Arial-BoldMT" w:cs="Arial-BoldMT"/>
          <w:b/>
          <w:bCs/>
          <w:sz w:val="36"/>
          <w:szCs w:val="36"/>
          <w:lang w:eastAsia="fr-FR"/>
        </w:rPr>
        <w:t xml:space="preserve">                     </w:t>
      </w:r>
      <w:r w:rsidR="00B63014">
        <w:rPr>
          <w:rFonts w:ascii="Arial-BoldMT" w:hAnsi="Arial-BoldMT" w:cs="Arial-BoldMT"/>
          <w:b/>
          <w:bCs/>
          <w:sz w:val="36"/>
          <w:szCs w:val="36"/>
          <w:lang w:eastAsia="fr-FR"/>
        </w:rPr>
        <w:t>M</w:t>
      </w:r>
      <w:r w:rsidR="00B54D6C" w:rsidRPr="000E757E">
        <w:rPr>
          <w:rFonts w:ascii="Arial-BoldMT" w:hAnsi="Arial-BoldMT" w:cs="Arial-BoldMT"/>
          <w:b/>
          <w:bCs/>
          <w:sz w:val="36"/>
          <w:szCs w:val="36"/>
          <w:lang w:eastAsia="fr-FR"/>
        </w:rPr>
        <w:t xml:space="preserve">odification </w:t>
      </w:r>
      <w:r w:rsidR="00762D35" w:rsidRPr="000E757E">
        <w:rPr>
          <w:rFonts w:ascii="Arial-BoldMT" w:hAnsi="Arial-BoldMT" w:cs="Arial-BoldMT"/>
          <w:b/>
          <w:bCs/>
          <w:sz w:val="36"/>
          <w:szCs w:val="36"/>
          <w:lang w:eastAsia="fr-FR"/>
        </w:rPr>
        <w:t xml:space="preserve">n° </w:t>
      </w:r>
      <w:r w:rsidR="002F683B">
        <w:rPr>
          <w:rFonts w:ascii="Arial-BoldMT" w:hAnsi="Arial-BoldMT" w:cs="Arial-BoldMT"/>
          <w:b/>
          <w:bCs/>
          <w:sz w:val="36"/>
          <w:szCs w:val="36"/>
          <w:lang w:eastAsia="fr-FR"/>
        </w:rPr>
        <w:t>2</w:t>
      </w:r>
      <w:r w:rsidR="00762D35" w:rsidRPr="000E757E">
        <w:rPr>
          <w:rFonts w:ascii="Arial-BoldMT" w:hAnsi="Arial-BoldMT" w:cs="Arial-BoldMT"/>
          <w:b/>
          <w:bCs/>
          <w:sz w:val="36"/>
          <w:szCs w:val="36"/>
          <w:lang w:eastAsia="fr-FR"/>
        </w:rPr>
        <w:t xml:space="preserve"> </w:t>
      </w:r>
      <w:r w:rsidR="00B54D6C" w:rsidRPr="000E757E">
        <w:rPr>
          <w:rFonts w:ascii="Arial-BoldMT" w:hAnsi="Arial-BoldMT" w:cs="Arial-BoldMT"/>
          <w:b/>
          <w:bCs/>
          <w:sz w:val="36"/>
          <w:szCs w:val="36"/>
          <w:lang w:eastAsia="fr-FR"/>
        </w:rPr>
        <w:t>du Plan Local d’Urbanisme (PLU)</w:t>
      </w:r>
    </w:p>
    <w:p w14:paraId="071BA07F" w14:textId="23A532DF" w:rsidR="00B54D6C" w:rsidRPr="00636307" w:rsidRDefault="00B54D6C" w:rsidP="00B54D6C">
      <w:pPr>
        <w:spacing w:after="0" w:line="240" w:lineRule="auto"/>
        <w:rPr>
          <w:rFonts w:ascii="ArialMT" w:hAnsi="ArialMT" w:cs="Arial-BoldMT"/>
          <w:sz w:val="28"/>
          <w:szCs w:val="28"/>
          <w:lang w:eastAsia="fr-FR"/>
        </w:rPr>
      </w:pPr>
    </w:p>
    <w:p w14:paraId="0A472E2A" w14:textId="04E8F9F2" w:rsidR="00191B5F" w:rsidRPr="00636307" w:rsidRDefault="00B54D6C" w:rsidP="005B3E7E">
      <w:pPr>
        <w:spacing w:after="0" w:line="240" w:lineRule="auto"/>
        <w:jc w:val="both"/>
        <w:rPr>
          <w:rFonts w:ascii="ArialMT" w:hAnsi="ArialMT" w:cs="ArialMT"/>
          <w:sz w:val="28"/>
          <w:szCs w:val="28"/>
          <w:lang w:eastAsia="fr-FR"/>
        </w:rPr>
      </w:pPr>
      <w:r w:rsidRPr="00636307">
        <w:rPr>
          <w:rFonts w:ascii="ArialMT" w:hAnsi="ArialMT" w:cs="ArialMT"/>
          <w:sz w:val="28"/>
          <w:szCs w:val="28"/>
          <w:lang w:eastAsia="fr-FR"/>
        </w:rPr>
        <w:t xml:space="preserve">Par arrêté N° </w:t>
      </w:r>
      <w:r w:rsidR="002F683B">
        <w:rPr>
          <w:rFonts w:ascii="ArialMT" w:hAnsi="ArialMT" w:cs="ArialMT"/>
          <w:sz w:val="28"/>
          <w:szCs w:val="28"/>
          <w:lang w:eastAsia="fr-FR"/>
        </w:rPr>
        <w:t>88</w:t>
      </w:r>
      <w:r w:rsidRPr="00636307">
        <w:rPr>
          <w:rFonts w:ascii="ArialMT" w:hAnsi="ArialMT" w:cs="ArialMT"/>
          <w:sz w:val="28"/>
          <w:szCs w:val="28"/>
          <w:lang w:eastAsia="fr-FR"/>
        </w:rPr>
        <w:t>/</w:t>
      </w:r>
      <w:r w:rsidR="000E757E" w:rsidRPr="00636307">
        <w:rPr>
          <w:rFonts w:ascii="ArialMT" w:hAnsi="ArialMT" w:cs="ArialMT"/>
          <w:sz w:val="28"/>
          <w:szCs w:val="28"/>
          <w:lang w:eastAsia="fr-FR"/>
        </w:rPr>
        <w:t>202</w:t>
      </w:r>
      <w:r w:rsidR="002F683B">
        <w:rPr>
          <w:rFonts w:ascii="ArialMT" w:hAnsi="ArialMT" w:cs="ArialMT"/>
          <w:sz w:val="28"/>
          <w:szCs w:val="28"/>
          <w:lang w:eastAsia="fr-FR"/>
        </w:rPr>
        <w:t>2 U</w:t>
      </w:r>
      <w:r w:rsidR="000E757E" w:rsidRPr="00636307">
        <w:rPr>
          <w:rFonts w:ascii="ArialMT" w:hAnsi="ArialMT" w:cs="ArialMT"/>
          <w:sz w:val="28"/>
          <w:szCs w:val="28"/>
          <w:lang w:eastAsia="fr-FR"/>
        </w:rPr>
        <w:t xml:space="preserve"> en</w:t>
      </w:r>
      <w:r w:rsidRPr="00636307">
        <w:rPr>
          <w:rFonts w:ascii="ArialMT" w:hAnsi="ArialMT" w:cs="ArialMT"/>
          <w:sz w:val="28"/>
          <w:szCs w:val="28"/>
          <w:lang w:eastAsia="fr-FR"/>
        </w:rPr>
        <w:t xml:space="preserve"> date du </w:t>
      </w:r>
      <w:r w:rsidR="002F683B">
        <w:rPr>
          <w:rFonts w:ascii="ArialMT" w:hAnsi="ArialMT" w:cs="ArialMT"/>
          <w:sz w:val="28"/>
          <w:szCs w:val="28"/>
          <w:lang w:eastAsia="fr-FR"/>
        </w:rPr>
        <w:t>19</w:t>
      </w:r>
      <w:r w:rsidR="00B56C48">
        <w:rPr>
          <w:rFonts w:ascii="ArialMT" w:hAnsi="ArialMT" w:cs="ArialMT"/>
          <w:sz w:val="28"/>
          <w:szCs w:val="28"/>
          <w:lang w:eastAsia="fr-FR"/>
        </w:rPr>
        <w:t xml:space="preserve"> jui</w:t>
      </w:r>
      <w:r w:rsidR="002F683B">
        <w:rPr>
          <w:rFonts w:ascii="ArialMT" w:hAnsi="ArialMT" w:cs="ArialMT"/>
          <w:sz w:val="28"/>
          <w:szCs w:val="28"/>
          <w:lang w:eastAsia="fr-FR"/>
        </w:rPr>
        <w:t>llet</w:t>
      </w:r>
      <w:r w:rsidR="00B56C48">
        <w:rPr>
          <w:rFonts w:ascii="ArialMT" w:hAnsi="ArialMT" w:cs="ArialMT"/>
          <w:sz w:val="28"/>
          <w:szCs w:val="28"/>
          <w:lang w:eastAsia="fr-FR"/>
        </w:rPr>
        <w:t xml:space="preserve"> 202</w:t>
      </w:r>
      <w:r w:rsidR="002F683B">
        <w:rPr>
          <w:rFonts w:ascii="ArialMT" w:hAnsi="ArialMT" w:cs="ArialMT"/>
          <w:sz w:val="28"/>
          <w:szCs w:val="28"/>
          <w:lang w:eastAsia="fr-FR"/>
        </w:rPr>
        <w:t>2</w:t>
      </w:r>
      <w:r w:rsidRPr="00636307">
        <w:rPr>
          <w:rFonts w:ascii="ArialMT" w:hAnsi="ArialMT" w:cs="ArialMT"/>
          <w:sz w:val="28"/>
          <w:szCs w:val="28"/>
          <w:lang w:eastAsia="fr-FR"/>
        </w:rPr>
        <w:t xml:space="preserve">, le Maire de la Commune de Palavas-les-Flots a ordonné l’ouverture d’une enquête publique portant sur le projet de modification </w:t>
      </w:r>
      <w:r w:rsidR="00762D35" w:rsidRPr="00636307">
        <w:rPr>
          <w:rFonts w:ascii="ArialMT" w:hAnsi="ArialMT" w:cs="ArialMT"/>
          <w:sz w:val="28"/>
          <w:szCs w:val="28"/>
          <w:lang w:eastAsia="fr-FR"/>
        </w:rPr>
        <w:t xml:space="preserve">n° </w:t>
      </w:r>
      <w:r w:rsidR="002F683B">
        <w:rPr>
          <w:rFonts w:ascii="ArialMT" w:hAnsi="ArialMT" w:cs="ArialMT"/>
          <w:sz w:val="28"/>
          <w:szCs w:val="28"/>
          <w:lang w:eastAsia="fr-FR"/>
        </w:rPr>
        <w:t>2</w:t>
      </w:r>
      <w:r w:rsidR="00762D35" w:rsidRPr="00636307">
        <w:rPr>
          <w:rFonts w:ascii="ArialMT" w:hAnsi="ArialMT" w:cs="ArialMT"/>
          <w:sz w:val="28"/>
          <w:szCs w:val="28"/>
          <w:lang w:eastAsia="fr-FR"/>
        </w:rPr>
        <w:t xml:space="preserve"> </w:t>
      </w:r>
      <w:r w:rsidRPr="00636307">
        <w:rPr>
          <w:rFonts w:ascii="ArialMT" w:hAnsi="ArialMT" w:cs="ArialMT"/>
          <w:sz w:val="28"/>
          <w:szCs w:val="28"/>
          <w:lang w:eastAsia="fr-FR"/>
        </w:rPr>
        <w:t>du Plan Local d’Urbanisme (P.L.U</w:t>
      </w:r>
      <w:r w:rsidR="005B3E7E">
        <w:rPr>
          <w:rFonts w:ascii="ArialMT" w:hAnsi="ArialMT" w:cs="ArialMT"/>
          <w:sz w:val="28"/>
          <w:szCs w:val="28"/>
          <w:lang w:eastAsia="fr-FR"/>
        </w:rPr>
        <w:t>)</w:t>
      </w:r>
    </w:p>
    <w:p w14:paraId="57129CEA" w14:textId="60813340" w:rsidR="00171AD1" w:rsidRDefault="00171AD1" w:rsidP="002F683B">
      <w:pPr>
        <w:spacing w:before="120" w:line="240" w:lineRule="auto"/>
        <w:jc w:val="both"/>
        <w:rPr>
          <w:rFonts w:ascii="ArialMT" w:hAnsi="ArialMT" w:cs="Arial-BoldMT"/>
          <w:sz w:val="28"/>
          <w:szCs w:val="28"/>
          <w:lang w:eastAsia="fr-FR"/>
        </w:rPr>
      </w:pPr>
      <w:r w:rsidRPr="00636307">
        <w:rPr>
          <w:rFonts w:ascii="ArialMT" w:hAnsi="ArialMT" w:cs="Arial-BoldMT"/>
          <w:sz w:val="28"/>
          <w:szCs w:val="28"/>
          <w:lang w:eastAsia="fr-FR"/>
        </w:rPr>
        <w:t>Cette modification n°</w:t>
      </w:r>
      <w:r w:rsidR="002F683B">
        <w:rPr>
          <w:rFonts w:ascii="ArialMT" w:hAnsi="ArialMT" w:cs="Arial-BoldMT"/>
          <w:sz w:val="28"/>
          <w:szCs w:val="28"/>
          <w:lang w:eastAsia="fr-FR"/>
        </w:rPr>
        <w:t>2</w:t>
      </w:r>
      <w:r w:rsidRPr="00636307">
        <w:rPr>
          <w:rFonts w:ascii="ArialMT" w:hAnsi="ArialMT" w:cs="Arial-BoldMT"/>
          <w:sz w:val="28"/>
          <w:szCs w:val="28"/>
          <w:lang w:eastAsia="fr-FR"/>
        </w:rPr>
        <w:t xml:space="preserve"> porte sur :</w:t>
      </w:r>
    </w:p>
    <w:p w14:paraId="0E56524F" w14:textId="77777777" w:rsidR="002F683B" w:rsidRPr="002F683B" w:rsidRDefault="002F683B" w:rsidP="002F683B">
      <w:pPr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Arial Rounded MT Bold" w:hAnsi="Arial Rounded MT Bold"/>
          <w:color w:val="000000"/>
          <w:sz w:val="28"/>
          <w:szCs w:val="28"/>
        </w:rPr>
      </w:pPr>
      <w:r w:rsidRPr="002F683B">
        <w:rPr>
          <w:rFonts w:ascii="Arial Rounded MT Bold" w:hAnsi="Arial Rounded MT Bold"/>
          <w:color w:val="000000"/>
          <w:sz w:val="28"/>
          <w:szCs w:val="28"/>
        </w:rPr>
        <w:t>Ajuster la limite de zonage entre les zones UA et UD en vue d’étendre la zone urbaine classée UA sur 2 300 m² environ de la zone UD afin d’y autoriser une certaine densification ;</w:t>
      </w:r>
    </w:p>
    <w:p w14:paraId="20A052AE" w14:textId="77777777" w:rsidR="002F683B" w:rsidRPr="002F683B" w:rsidRDefault="002F683B" w:rsidP="002F683B">
      <w:pPr>
        <w:numPr>
          <w:ilvl w:val="0"/>
          <w:numId w:val="3"/>
        </w:numPr>
        <w:spacing w:before="60" w:after="0" w:line="240" w:lineRule="auto"/>
        <w:ind w:left="709" w:hanging="142"/>
        <w:jc w:val="both"/>
        <w:rPr>
          <w:rFonts w:ascii="Arial Rounded MT Bold" w:hAnsi="Arial Rounded MT Bold"/>
          <w:color w:val="000000"/>
          <w:sz w:val="28"/>
          <w:szCs w:val="28"/>
        </w:rPr>
      </w:pPr>
      <w:r w:rsidRPr="002F683B">
        <w:rPr>
          <w:rFonts w:ascii="Arial Rounded MT Bold" w:hAnsi="Arial Rounded MT Bold"/>
          <w:color w:val="000000"/>
          <w:sz w:val="28"/>
          <w:szCs w:val="28"/>
        </w:rPr>
        <w:t>Ajuster le règlement de la zone UB notamment les règles d'alignement des constructions concernant l'aménagement de quatre places avenue Saint-Maurice</w:t>
      </w:r>
    </w:p>
    <w:p w14:paraId="4190969B" w14:textId="77777777" w:rsidR="002F683B" w:rsidRPr="002F683B" w:rsidRDefault="002F683B" w:rsidP="002F683B">
      <w:pPr>
        <w:numPr>
          <w:ilvl w:val="0"/>
          <w:numId w:val="3"/>
        </w:numPr>
        <w:spacing w:before="60" w:after="0" w:line="240" w:lineRule="auto"/>
        <w:ind w:left="709" w:hanging="142"/>
        <w:jc w:val="both"/>
        <w:rPr>
          <w:rFonts w:ascii="Arial Rounded MT Bold" w:hAnsi="Arial Rounded MT Bold"/>
          <w:color w:val="000000"/>
          <w:sz w:val="28"/>
          <w:szCs w:val="28"/>
        </w:rPr>
      </w:pPr>
      <w:r w:rsidRPr="002F683B">
        <w:rPr>
          <w:rFonts w:ascii="Arial Rounded MT Bold" w:hAnsi="Arial Rounded MT Bold"/>
          <w:color w:val="000000"/>
          <w:sz w:val="28"/>
          <w:szCs w:val="28"/>
        </w:rPr>
        <w:t>Apporter une évolution qualitative au règlement de la zone UDd afin de de préciser les objectifs volumétriques des extensions autorisées</w:t>
      </w:r>
    </w:p>
    <w:p w14:paraId="62EE9764" w14:textId="77777777" w:rsidR="002F683B" w:rsidRPr="002F683B" w:rsidRDefault="002F683B" w:rsidP="002F683B">
      <w:pPr>
        <w:numPr>
          <w:ilvl w:val="0"/>
          <w:numId w:val="3"/>
        </w:numPr>
        <w:spacing w:before="60" w:after="0" w:line="240" w:lineRule="auto"/>
        <w:ind w:left="709" w:hanging="142"/>
        <w:jc w:val="both"/>
        <w:rPr>
          <w:rFonts w:ascii="Arial Rounded MT Bold" w:hAnsi="Arial Rounded MT Bold"/>
          <w:color w:val="000000"/>
          <w:sz w:val="28"/>
          <w:szCs w:val="28"/>
        </w:rPr>
      </w:pPr>
      <w:r w:rsidRPr="002F683B">
        <w:rPr>
          <w:rFonts w:ascii="Arial Rounded MT Bold" w:hAnsi="Arial Rounded MT Bold"/>
          <w:color w:val="000000"/>
          <w:sz w:val="28"/>
          <w:szCs w:val="28"/>
        </w:rPr>
        <w:t>Mieux intégrer les dispositifs d’énergie solaire en ajustant la règle relative à l’implantation des panneaux photovoltaïques des zones UA, UB, UC, UD, UF et naturelle N (limitation de la surface de panneaux en toiture hors toitures terrasses)</w:t>
      </w:r>
    </w:p>
    <w:p w14:paraId="3B211EF3" w14:textId="0685EDD3" w:rsidR="002F683B" w:rsidRDefault="002F683B" w:rsidP="002F683B">
      <w:pPr>
        <w:numPr>
          <w:ilvl w:val="0"/>
          <w:numId w:val="3"/>
        </w:numPr>
        <w:spacing w:before="60" w:line="240" w:lineRule="auto"/>
        <w:ind w:left="709" w:hanging="142"/>
        <w:jc w:val="both"/>
        <w:rPr>
          <w:rFonts w:ascii="Arial Rounded MT Bold" w:hAnsi="Arial Rounded MT Bold"/>
          <w:color w:val="000000"/>
          <w:sz w:val="28"/>
          <w:szCs w:val="28"/>
        </w:rPr>
      </w:pPr>
      <w:r w:rsidRPr="002F683B">
        <w:rPr>
          <w:rFonts w:ascii="Arial Rounded MT Bold" w:hAnsi="Arial Rounded MT Bold"/>
          <w:color w:val="000000"/>
          <w:sz w:val="28"/>
          <w:szCs w:val="28"/>
        </w:rPr>
        <w:t>Corriger une erreur matérielle sur le plan de la zone U tel qu’il résulte de la première modification</w:t>
      </w:r>
    </w:p>
    <w:p w14:paraId="5B016A74" w14:textId="77777777" w:rsidR="002F683B" w:rsidRPr="002F683B" w:rsidRDefault="002F683B" w:rsidP="002F683B">
      <w:pPr>
        <w:spacing w:before="60" w:line="240" w:lineRule="auto"/>
        <w:ind w:left="709"/>
        <w:jc w:val="both"/>
        <w:rPr>
          <w:rFonts w:ascii="Arial Rounded MT Bold" w:hAnsi="Arial Rounded MT Bold"/>
          <w:color w:val="000000"/>
          <w:sz w:val="28"/>
          <w:szCs w:val="28"/>
        </w:rPr>
      </w:pPr>
    </w:p>
    <w:p w14:paraId="3C187E7E" w14:textId="605DC3D3" w:rsidR="002F683B" w:rsidRDefault="002F683B" w:rsidP="00B63014">
      <w:pPr>
        <w:spacing w:before="120" w:after="0" w:line="240" w:lineRule="auto"/>
        <w:jc w:val="both"/>
        <w:rPr>
          <w:rFonts w:ascii="ArialMT" w:hAnsi="ArialMT" w:cs="ArialMT"/>
          <w:sz w:val="28"/>
          <w:szCs w:val="28"/>
          <w:lang w:eastAsia="fr-FR"/>
        </w:rPr>
      </w:pPr>
      <w:r w:rsidRPr="002F683B">
        <w:rPr>
          <w:rFonts w:ascii="ArialMT" w:hAnsi="ArialMT" w:cs="ArialMT"/>
          <w:sz w:val="28"/>
          <w:szCs w:val="28"/>
          <w:lang w:eastAsia="fr-FR"/>
        </w:rPr>
        <w:t>Madame Françoise FABRE, demeurant 6 rue du Mas Lemasson – 34000 MONTPELLIER, a été désignée en qualité de commissaire enquêtrice par le Président du Tribunal Administratif de Montpellier.</w:t>
      </w:r>
    </w:p>
    <w:p w14:paraId="115330B7" w14:textId="5B722945" w:rsidR="00B54D6C" w:rsidRPr="00636307" w:rsidRDefault="00F74CD0" w:rsidP="00B63014">
      <w:pPr>
        <w:spacing w:before="120" w:after="0" w:line="240" w:lineRule="auto"/>
        <w:jc w:val="both"/>
        <w:rPr>
          <w:rFonts w:ascii="ArialMT" w:hAnsi="ArialMT" w:cs="ArialMT"/>
          <w:sz w:val="28"/>
          <w:szCs w:val="28"/>
          <w:lang w:eastAsia="fr-FR"/>
        </w:rPr>
      </w:pPr>
      <w:r w:rsidRPr="00636307">
        <w:rPr>
          <w:rFonts w:ascii="ArialMT" w:hAnsi="ArialMT" w:cs="ArialMT"/>
          <w:sz w:val="28"/>
          <w:szCs w:val="28"/>
          <w:lang w:eastAsia="fr-FR"/>
        </w:rPr>
        <w:t xml:space="preserve">Le dossier d’enquête publique comprend les informations environnementales se rapportant à l’objet de l’enquête ainsi que l’avis de la Mission Régionale d’Autorité Environnementale MRAe </w:t>
      </w:r>
      <w:r w:rsidR="007E0042" w:rsidRPr="00636307">
        <w:rPr>
          <w:rFonts w:ascii="ArialMT" w:hAnsi="ArialMT" w:cs="ArialMT"/>
          <w:sz w:val="28"/>
          <w:szCs w:val="28"/>
          <w:lang w:eastAsia="fr-FR"/>
        </w:rPr>
        <w:t>202</w:t>
      </w:r>
      <w:r w:rsidR="007E0042">
        <w:rPr>
          <w:rFonts w:ascii="ArialMT" w:hAnsi="ArialMT" w:cs="ArialMT"/>
          <w:sz w:val="28"/>
          <w:szCs w:val="28"/>
          <w:lang w:eastAsia="fr-FR"/>
        </w:rPr>
        <w:t>2</w:t>
      </w:r>
      <w:r w:rsidR="007E0042" w:rsidRPr="00636307">
        <w:rPr>
          <w:rFonts w:ascii="ArialMT" w:hAnsi="ArialMT" w:cs="ArialMT"/>
          <w:sz w:val="28"/>
          <w:szCs w:val="28"/>
          <w:lang w:eastAsia="fr-FR"/>
        </w:rPr>
        <w:t>DK</w:t>
      </w:r>
      <w:r w:rsidR="007E0042">
        <w:rPr>
          <w:rFonts w:ascii="ArialMT" w:hAnsi="ArialMT" w:cs="ArialMT"/>
          <w:sz w:val="28"/>
          <w:szCs w:val="28"/>
          <w:lang w:eastAsia="fr-FR"/>
        </w:rPr>
        <w:t>167</w:t>
      </w:r>
      <w:r w:rsidRPr="00636307">
        <w:rPr>
          <w:rFonts w:ascii="ArialMT" w:hAnsi="ArialMT" w:cs="ArialMT"/>
          <w:sz w:val="28"/>
          <w:szCs w:val="28"/>
          <w:lang w:eastAsia="fr-FR"/>
        </w:rPr>
        <w:t xml:space="preserve"> </w:t>
      </w:r>
      <w:r w:rsidR="007E0042" w:rsidRPr="00636307">
        <w:rPr>
          <w:rFonts w:ascii="ArialMT" w:hAnsi="ArialMT" w:cs="ArialMT"/>
          <w:sz w:val="28"/>
          <w:szCs w:val="28"/>
          <w:lang w:eastAsia="fr-FR"/>
        </w:rPr>
        <w:t xml:space="preserve">en date du </w:t>
      </w:r>
      <w:r w:rsidR="007E0042">
        <w:rPr>
          <w:rFonts w:ascii="ArialMT" w:hAnsi="ArialMT" w:cs="ArialMT"/>
          <w:sz w:val="28"/>
          <w:szCs w:val="28"/>
          <w:lang w:eastAsia="fr-FR"/>
        </w:rPr>
        <w:t>12</w:t>
      </w:r>
      <w:r w:rsidR="007E0042" w:rsidRPr="00636307">
        <w:rPr>
          <w:rFonts w:ascii="ArialMT" w:hAnsi="ArialMT" w:cs="ArialMT"/>
          <w:sz w:val="28"/>
          <w:szCs w:val="28"/>
          <w:lang w:eastAsia="fr-FR"/>
        </w:rPr>
        <w:t xml:space="preserve"> </w:t>
      </w:r>
      <w:r w:rsidR="007E0042">
        <w:rPr>
          <w:rFonts w:ascii="ArialMT" w:hAnsi="ArialMT" w:cs="ArialMT"/>
          <w:sz w:val="28"/>
          <w:szCs w:val="28"/>
          <w:lang w:eastAsia="fr-FR"/>
        </w:rPr>
        <w:t>juillet</w:t>
      </w:r>
      <w:r w:rsidR="007E0042" w:rsidRPr="00636307">
        <w:rPr>
          <w:rFonts w:ascii="ArialMT" w:hAnsi="ArialMT" w:cs="ArialMT"/>
          <w:sz w:val="28"/>
          <w:szCs w:val="28"/>
          <w:lang w:eastAsia="fr-FR"/>
        </w:rPr>
        <w:t xml:space="preserve"> 202</w:t>
      </w:r>
      <w:r w:rsidR="007E0042">
        <w:rPr>
          <w:rFonts w:ascii="ArialMT" w:hAnsi="ArialMT" w:cs="ArialMT"/>
          <w:sz w:val="28"/>
          <w:szCs w:val="28"/>
          <w:lang w:eastAsia="fr-FR"/>
        </w:rPr>
        <w:t xml:space="preserve">2 </w:t>
      </w:r>
      <w:r w:rsidRPr="00636307">
        <w:rPr>
          <w:rFonts w:ascii="ArialMT" w:hAnsi="ArialMT" w:cs="ArialMT"/>
          <w:sz w:val="28"/>
          <w:szCs w:val="28"/>
          <w:lang w:eastAsia="fr-FR"/>
        </w:rPr>
        <w:t>décidant dans son article 1er que le présent projet de modification du PLU « n’est pas soumis à évaluation environnementale » et les avis formulés par les personnes publiques associées.</w:t>
      </w:r>
    </w:p>
    <w:p w14:paraId="2E7BDBBA" w14:textId="3473D361" w:rsidR="00A2533C" w:rsidRPr="00636307" w:rsidRDefault="00B54D6C" w:rsidP="00B63014">
      <w:pPr>
        <w:spacing w:before="120" w:after="0" w:line="240" w:lineRule="auto"/>
        <w:jc w:val="both"/>
        <w:rPr>
          <w:rFonts w:ascii="ArialMT" w:hAnsi="ArialMT" w:cs="Arial-BoldMT"/>
          <w:sz w:val="28"/>
          <w:szCs w:val="28"/>
          <w:lang w:eastAsia="fr-FR"/>
        </w:rPr>
      </w:pPr>
      <w:r w:rsidRPr="00636307">
        <w:rPr>
          <w:rFonts w:ascii="ArialMT" w:hAnsi="ArialMT" w:cs="ArialMT"/>
          <w:sz w:val="28"/>
          <w:szCs w:val="28"/>
          <w:lang w:eastAsia="fr-FR"/>
        </w:rPr>
        <w:t>Le</w:t>
      </w:r>
      <w:r w:rsidR="00171AD1" w:rsidRPr="00636307">
        <w:rPr>
          <w:rFonts w:ascii="ArialMT" w:hAnsi="ArialMT" w:cs="ArialMT"/>
          <w:sz w:val="28"/>
          <w:szCs w:val="28"/>
          <w:lang w:eastAsia="fr-FR"/>
        </w:rPr>
        <w:t>s pièces du</w:t>
      </w:r>
      <w:r w:rsidRPr="00636307">
        <w:rPr>
          <w:rFonts w:ascii="ArialMT" w:hAnsi="ArialMT" w:cs="ArialMT"/>
          <w:sz w:val="28"/>
          <w:szCs w:val="28"/>
          <w:lang w:eastAsia="fr-FR"/>
        </w:rPr>
        <w:t xml:space="preserve"> dossier d’enquête constitué </w:t>
      </w:r>
      <w:r w:rsidR="00171AD1" w:rsidRPr="00636307">
        <w:rPr>
          <w:rFonts w:ascii="ArialMT" w:hAnsi="ArialMT" w:cs="ArialMT"/>
          <w:sz w:val="28"/>
          <w:szCs w:val="28"/>
          <w:lang w:eastAsia="fr-FR"/>
        </w:rPr>
        <w:t xml:space="preserve">notamment </w:t>
      </w:r>
      <w:r w:rsidRPr="00636307">
        <w:rPr>
          <w:rFonts w:ascii="ArialMT" w:hAnsi="ArialMT" w:cs="ArialMT"/>
          <w:sz w:val="28"/>
          <w:szCs w:val="28"/>
          <w:lang w:eastAsia="fr-FR"/>
        </w:rPr>
        <w:t>du projet de</w:t>
      </w:r>
      <w:r w:rsidR="00762D35" w:rsidRPr="00636307">
        <w:rPr>
          <w:rFonts w:ascii="ArialMT" w:hAnsi="ArialMT" w:cs="ArialMT"/>
          <w:sz w:val="28"/>
          <w:szCs w:val="28"/>
          <w:lang w:eastAsia="fr-FR"/>
        </w:rPr>
        <w:t xml:space="preserve"> </w:t>
      </w:r>
      <w:r w:rsidRPr="00636307">
        <w:rPr>
          <w:rFonts w:ascii="ArialMT" w:hAnsi="ArialMT" w:cs="ArialMT"/>
          <w:sz w:val="28"/>
          <w:szCs w:val="28"/>
          <w:lang w:eastAsia="fr-FR"/>
        </w:rPr>
        <w:t xml:space="preserve">modification </w:t>
      </w:r>
      <w:r w:rsidR="00762D35" w:rsidRPr="00636307">
        <w:rPr>
          <w:rFonts w:ascii="ArialMT" w:hAnsi="ArialMT" w:cs="ArialMT"/>
          <w:sz w:val="28"/>
          <w:szCs w:val="28"/>
          <w:lang w:eastAsia="fr-FR"/>
        </w:rPr>
        <w:t xml:space="preserve">n° </w:t>
      </w:r>
      <w:r w:rsidR="007E0042">
        <w:rPr>
          <w:rFonts w:ascii="ArialMT" w:hAnsi="ArialMT" w:cs="ArialMT"/>
          <w:sz w:val="28"/>
          <w:szCs w:val="28"/>
          <w:lang w:eastAsia="fr-FR"/>
        </w:rPr>
        <w:t>2</w:t>
      </w:r>
      <w:r w:rsidR="00762D35" w:rsidRPr="00636307">
        <w:rPr>
          <w:rFonts w:ascii="ArialMT" w:hAnsi="ArialMT" w:cs="ArialMT"/>
          <w:sz w:val="28"/>
          <w:szCs w:val="28"/>
          <w:lang w:eastAsia="fr-FR"/>
        </w:rPr>
        <w:t xml:space="preserve"> </w:t>
      </w:r>
      <w:r w:rsidRPr="00636307">
        <w:rPr>
          <w:rFonts w:ascii="ArialMT" w:hAnsi="ArialMT" w:cs="ArialMT"/>
          <w:sz w:val="28"/>
          <w:szCs w:val="28"/>
          <w:lang w:eastAsia="fr-FR"/>
        </w:rPr>
        <w:t xml:space="preserve">du Plan Local d’Urbanisme ainsi qu’un registre </w:t>
      </w:r>
      <w:r w:rsidR="00A2533C" w:rsidRPr="00636307">
        <w:rPr>
          <w:rFonts w:ascii="ArialMT" w:hAnsi="ArialMT" w:cs="ArialMT"/>
          <w:sz w:val="28"/>
          <w:szCs w:val="28"/>
          <w:lang w:eastAsia="fr-FR"/>
        </w:rPr>
        <w:t xml:space="preserve">papier </w:t>
      </w:r>
      <w:r w:rsidRPr="00636307">
        <w:rPr>
          <w:rFonts w:ascii="ArialMT" w:hAnsi="ArialMT" w:cs="ArialMT"/>
          <w:sz w:val="28"/>
          <w:szCs w:val="28"/>
          <w:lang w:eastAsia="fr-FR"/>
        </w:rPr>
        <w:t>d’enquête</w:t>
      </w:r>
      <w:r w:rsidR="00A2533C" w:rsidRPr="00636307">
        <w:rPr>
          <w:rFonts w:ascii="ArialMT" w:hAnsi="ArialMT" w:cs="ArialMT"/>
          <w:sz w:val="28"/>
          <w:szCs w:val="28"/>
          <w:lang w:eastAsia="fr-FR"/>
        </w:rPr>
        <w:t>,</w:t>
      </w:r>
      <w:r w:rsidRPr="00636307">
        <w:rPr>
          <w:rFonts w:ascii="ArialMT" w:hAnsi="ArialMT" w:cs="ArialMT"/>
          <w:sz w:val="28"/>
          <w:szCs w:val="28"/>
          <w:lang w:eastAsia="fr-FR"/>
        </w:rPr>
        <w:t xml:space="preserve"> à feuillets non mobiles</w:t>
      </w:r>
      <w:r w:rsidR="00A2533C" w:rsidRPr="00636307">
        <w:rPr>
          <w:rFonts w:ascii="ArialMT" w:hAnsi="ArialMT" w:cs="ArialMT"/>
          <w:sz w:val="28"/>
          <w:szCs w:val="28"/>
          <w:lang w:eastAsia="fr-FR"/>
        </w:rPr>
        <w:t>,</w:t>
      </w:r>
      <w:r w:rsidRPr="00636307">
        <w:rPr>
          <w:rFonts w:ascii="ArialMT" w:hAnsi="ArialMT" w:cs="ArialMT"/>
          <w:sz w:val="28"/>
          <w:szCs w:val="28"/>
          <w:lang w:eastAsia="fr-FR"/>
        </w:rPr>
        <w:t xml:space="preserve"> seront tenus à la disposition du public pendant la durée de l'enquête qui se déroulera à la Mairie de Palavas-les-Flots, </w:t>
      </w:r>
      <w:r w:rsidR="00A2533C" w:rsidRPr="00636307">
        <w:rPr>
          <w:rFonts w:ascii="ArialMT" w:hAnsi="ArialMT" w:cs="ArialMT"/>
          <w:sz w:val="28"/>
          <w:szCs w:val="28"/>
          <w:lang w:eastAsia="fr-FR"/>
        </w:rPr>
        <w:t>Service Urbanisme,</w:t>
      </w:r>
      <w:r w:rsidRPr="00636307">
        <w:rPr>
          <w:rFonts w:ascii="ArialMT" w:hAnsi="ArialMT" w:cs="ArialMT"/>
          <w:sz w:val="28"/>
          <w:szCs w:val="28"/>
          <w:lang w:eastAsia="fr-FR"/>
        </w:rPr>
        <w:t xml:space="preserve">16 Boulevard Maréchal Joffre, 34250 </w:t>
      </w:r>
      <w:r w:rsidR="00A2533C" w:rsidRPr="00636307">
        <w:rPr>
          <w:rFonts w:ascii="ArialMT" w:hAnsi="ArialMT" w:cs="ArialMT"/>
          <w:sz w:val="28"/>
          <w:szCs w:val="28"/>
          <w:lang w:eastAsia="fr-FR"/>
        </w:rPr>
        <w:t>Palavas-les-Flots</w:t>
      </w:r>
      <w:r w:rsidR="00762D35" w:rsidRPr="00636307">
        <w:rPr>
          <w:rFonts w:ascii="ArialMT" w:hAnsi="ArialMT" w:cs="ArialMT"/>
          <w:sz w:val="28"/>
          <w:szCs w:val="28"/>
          <w:lang w:eastAsia="fr-FR"/>
        </w:rPr>
        <w:t>,</w:t>
      </w:r>
      <w:r w:rsidR="00B63014" w:rsidRPr="00636307">
        <w:rPr>
          <w:rFonts w:ascii="ArialMT" w:hAnsi="ArialMT" w:cs="ArialMT"/>
          <w:sz w:val="28"/>
          <w:szCs w:val="28"/>
          <w:lang w:eastAsia="fr-FR"/>
        </w:rPr>
        <w:t xml:space="preserve">  </w:t>
      </w:r>
      <w:r w:rsidR="007E0042" w:rsidRPr="007E0042">
        <w:rPr>
          <w:rFonts w:ascii="ArialMT" w:hAnsi="ArialMT"/>
          <w:b/>
          <w:bCs/>
          <w:sz w:val="28"/>
          <w:szCs w:val="28"/>
        </w:rPr>
        <w:t>du lundi 8 août 2022 à 9H00 au vendredi 9 septembre 2022 à 17h00 inclus</w:t>
      </w:r>
      <w:r w:rsidR="00530D30" w:rsidRPr="007E0042">
        <w:rPr>
          <w:rFonts w:ascii="ArialMT" w:hAnsi="ArialMT" w:cs="Arial-BoldMT"/>
          <w:b/>
          <w:bCs/>
          <w:sz w:val="28"/>
          <w:szCs w:val="28"/>
          <w:lang w:eastAsia="fr-FR"/>
        </w:rPr>
        <w:t xml:space="preserve">, </w:t>
      </w:r>
      <w:r w:rsidR="00A2533C" w:rsidRPr="00636307">
        <w:rPr>
          <w:rFonts w:ascii="ArialMT" w:hAnsi="ArialMT" w:cs="Arial-BoldMT"/>
          <w:sz w:val="28"/>
          <w:szCs w:val="28"/>
          <w:lang w:eastAsia="fr-FR"/>
        </w:rPr>
        <w:t xml:space="preserve">aux jours et heures habituels d’ouverture au public, soit </w:t>
      </w:r>
      <w:r w:rsidR="00A2533C" w:rsidRPr="00636307">
        <w:rPr>
          <w:rFonts w:ascii="ArialMT" w:hAnsi="ArialMT" w:cs="Arial-BoldMT"/>
          <w:b/>
          <w:bCs/>
          <w:sz w:val="28"/>
          <w:szCs w:val="28"/>
          <w:lang w:eastAsia="fr-FR"/>
        </w:rPr>
        <w:t>du lundi au vendredi, de 8h30 à 12h00 et de 13h30 à 17h00.</w:t>
      </w:r>
      <w:r w:rsidR="00B63014" w:rsidRPr="00636307">
        <w:rPr>
          <w:rFonts w:ascii="ArialMT" w:hAnsi="ArialMT" w:cs="Arial-BoldMT"/>
          <w:b/>
          <w:bCs/>
          <w:sz w:val="28"/>
          <w:szCs w:val="28"/>
          <w:lang w:eastAsia="fr-FR"/>
        </w:rPr>
        <w:t xml:space="preserve">  </w:t>
      </w:r>
      <w:r w:rsidR="00A2533C" w:rsidRPr="00636307">
        <w:rPr>
          <w:rFonts w:ascii="ArialMT" w:hAnsi="ArialMT" w:cs="Arial-BoldMT"/>
          <w:sz w:val="28"/>
          <w:szCs w:val="28"/>
          <w:lang w:eastAsia="fr-FR"/>
        </w:rPr>
        <w:t xml:space="preserve">Le dossier dématérialisé de l’enquête publique sera aussi disponible sur le site internet </w:t>
      </w:r>
      <w:r w:rsidR="00B56C48">
        <w:rPr>
          <w:rFonts w:ascii="ArialMT" w:hAnsi="ArialMT" w:cs="Arial-BoldMT"/>
          <w:sz w:val="28"/>
          <w:szCs w:val="28"/>
          <w:lang w:eastAsia="fr-FR"/>
        </w:rPr>
        <w:t>suivant :</w:t>
      </w:r>
      <w:r w:rsidR="00B56C48" w:rsidRPr="00724526">
        <w:rPr>
          <w:rFonts w:ascii="ArialMT" w:hAnsi="ArialMT" w:cs="Calibri"/>
          <w:color w:val="0070C0"/>
          <w:sz w:val="28"/>
          <w:szCs w:val="28"/>
        </w:rPr>
        <w:t xml:space="preserve"> </w:t>
      </w:r>
      <w:hyperlink r:id="rId6" w:history="1">
        <w:r w:rsidR="007E0042" w:rsidRPr="00724526">
          <w:rPr>
            <w:rStyle w:val="Lienhypertexte"/>
            <w:rFonts w:ascii="ArialMT" w:hAnsi="ArialMT"/>
            <w:color w:val="0070C0"/>
            <w:sz w:val="28"/>
            <w:szCs w:val="28"/>
          </w:rPr>
          <w:t>https://www.democratie-activ</w:t>
        </w:r>
        <w:r w:rsidR="007E0042" w:rsidRPr="00724526">
          <w:rPr>
            <w:rStyle w:val="Lienhypertexte"/>
            <w:rFonts w:ascii="ArialMT" w:hAnsi="ArialMT"/>
            <w:color w:val="0070C0"/>
            <w:sz w:val="28"/>
            <w:szCs w:val="28"/>
          </w:rPr>
          <w:t>e</w:t>
        </w:r>
        <w:r w:rsidR="007E0042" w:rsidRPr="00724526">
          <w:rPr>
            <w:rStyle w:val="Lienhypertexte"/>
            <w:rFonts w:ascii="ArialMT" w:hAnsi="ArialMT"/>
            <w:color w:val="0070C0"/>
            <w:sz w:val="28"/>
            <w:szCs w:val="28"/>
          </w:rPr>
          <w:t>.fr/modification2-plu-palavaslesflots/</w:t>
        </w:r>
      </w:hyperlink>
      <w:r w:rsidR="007E0042" w:rsidRPr="007E0042">
        <w:rPr>
          <w:sz w:val="20"/>
          <w:szCs w:val="20"/>
        </w:rPr>
        <w:t xml:space="preserve"> </w:t>
      </w:r>
      <w:r w:rsidR="00B56C48">
        <w:rPr>
          <w:rFonts w:ascii="ArialMT" w:hAnsi="ArialMT" w:cs="Arial-BoldMT"/>
          <w:sz w:val="28"/>
          <w:szCs w:val="28"/>
          <w:lang w:eastAsia="fr-FR"/>
        </w:rPr>
        <w:t xml:space="preserve">et sur le site internet </w:t>
      </w:r>
      <w:r w:rsidR="00A2533C" w:rsidRPr="00636307">
        <w:rPr>
          <w:rFonts w:ascii="ArialMT" w:hAnsi="ArialMT" w:cs="Arial-BoldMT"/>
          <w:sz w:val="28"/>
          <w:szCs w:val="28"/>
          <w:lang w:eastAsia="fr-FR"/>
        </w:rPr>
        <w:t xml:space="preserve">de la commune à l’adresse suivante : </w:t>
      </w:r>
      <w:hyperlink r:id="rId7" w:history="1">
        <w:r w:rsidR="005F5295" w:rsidRPr="007A26A1">
          <w:rPr>
            <w:rStyle w:val="Lienhypertexte"/>
            <w:rFonts w:ascii="ArialMT" w:hAnsi="ArialMT" w:cs="Arial-BoldMT"/>
            <w:sz w:val="28"/>
            <w:szCs w:val="28"/>
            <w:lang w:eastAsia="fr-FR"/>
          </w:rPr>
          <w:t>www.palavaslesflots.com</w:t>
        </w:r>
      </w:hyperlink>
      <w:r w:rsidR="005F5295">
        <w:rPr>
          <w:rFonts w:ascii="ArialMT" w:hAnsi="ArialMT" w:cs="Arial-BoldMT"/>
          <w:sz w:val="28"/>
          <w:szCs w:val="28"/>
          <w:lang w:eastAsia="fr-FR"/>
        </w:rPr>
        <w:t xml:space="preserve"> </w:t>
      </w:r>
      <w:r w:rsidR="00A2533C" w:rsidRPr="00636307">
        <w:rPr>
          <w:rFonts w:ascii="ArialMT" w:hAnsi="ArialMT" w:cs="Arial-BoldMT"/>
          <w:sz w:val="28"/>
          <w:szCs w:val="28"/>
          <w:lang w:eastAsia="fr-FR"/>
        </w:rPr>
        <w:t xml:space="preserve">, rubrique « Urbanisme – PLU – </w:t>
      </w:r>
      <w:r w:rsidR="00B42394" w:rsidRPr="00636307">
        <w:rPr>
          <w:rFonts w:ascii="ArialMT" w:hAnsi="ArialMT" w:cs="Arial-BoldMT"/>
          <w:sz w:val="28"/>
          <w:szCs w:val="28"/>
          <w:lang w:eastAsia="fr-FR"/>
        </w:rPr>
        <w:t>M</w:t>
      </w:r>
      <w:r w:rsidR="00A2533C" w:rsidRPr="00636307">
        <w:rPr>
          <w:rFonts w:ascii="ArialMT" w:hAnsi="ArialMT" w:cs="Arial-BoldMT"/>
          <w:sz w:val="28"/>
          <w:szCs w:val="28"/>
          <w:lang w:eastAsia="fr-FR"/>
        </w:rPr>
        <w:t xml:space="preserve">odification </w:t>
      </w:r>
      <w:r w:rsidR="00B42394" w:rsidRPr="00636307">
        <w:rPr>
          <w:rFonts w:ascii="ArialMT" w:hAnsi="ArialMT" w:cs="Arial-BoldMT"/>
          <w:sz w:val="28"/>
          <w:szCs w:val="28"/>
          <w:lang w:eastAsia="fr-FR"/>
        </w:rPr>
        <w:t xml:space="preserve">n° </w:t>
      </w:r>
      <w:r w:rsidR="008A10BD">
        <w:rPr>
          <w:rFonts w:ascii="ArialMT" w:hAnsi="ArialMT" w:cs="Arial-BoldMT"/>
          <w:sz w:val="28"/>
          <w:szCs w:val="28"/>
          <w:lang w:eastAsia="fr-FR"/>
        </w:rPr>
        <w:t xml:space="preserve">2 </w:t>
      </w:r>
      <w:r w:rsidR="00A2533C" w:rsidRPr="00636307">
        <w:rPr>
          <w:rFonts w:ascii="ArialMT" w:hAnsi="ArialMT" w:cs="Arial-BoldMT"/>
          <w:sz w:val="28"/>
          <w:szCs w:val="28"/>
          <w:lang w:eastAsia="fr-FR"/>
        </w:rPr>
        <w:t>».</w:t>
      </w:r>
    </w:p>
    <w:p w14:paraId="452624A8" w14:textId="3283C97E" w:rsidR="00464125" w:rsidRPr="008A10BD" w:rsidRDefault="00A2533C" w:rsidP="008A10BD">
      <w:pPr>
        <w:numPr>
          <w:ilvl w:val="12"/>
          <w:numId w:val="0"/>
        </w:numPr>
        <w:jc w:val="both"/>
        <w:rPr>
          <w:b/>
          <w:bCs/>
          <w:sz w:val="20"/>
        </w:rPr>
      </w:pPr>
      <w:r w:rsidRPr="00636307">
        <w:rPr>
          <w:rFonts w:ascii="ArialMT" w:hAnsi="ArialMT" w:cs="Arial-BoldMT"/>
          <w:sz w:val="28"/>
          <w:szCs w:val="28"/>
          <w:lang w:eastAsia="fr-FR"/>
        </w:rPr>
        <w:t>L</w:t>
      </w:r>
      <w:r w:rsidR="005B3E7E">
        <w:rPr>
          <w:rFonts w:ascii="ArialMT" w:hAnsi="ArialMT" w:cs="Arial-BoldMT"/>
          <w:sz w:val="28"/>
          <w:szCs w:val="28"/>
          <w:lang w:eastAsia="fr-FR"/>
        </w:rPr>
        <w:t>a</w:t>
      </w:r>
      <w:r w:rsidRPr="00636307">
        <w:rPr>
          <w:rFonts w:ascii="ArialMT" w:hAnsi="ArialMT" w:cs="Arial-BoldMT"/>
          <w:sz w:val="28"/>
          <w:szCs w:val="28"/>
          <w:lang w:eastAsia="fr-FR"/>
        </w:rPr>
        <w:t xml:space="preserve"> </w:t>
      </w:r>
      <w:r w:rsidR="005B3E7E">
        <w:rPr>
          <w:rFonts w:ascii="ArialMT" w:hAnsi="ArialMT" w:cs="Arial-BoldMT"/>
          <w:sz w:val="28"/>
          <w:szCs w:val="28"/>
          <w:lang w:eastAsia="fr-FR"/>
        </w:rPr>
        <w:t>C</w:t>
      </w:r>
      <w:r w:rsidRPr="00636307">
        <w:rPr>
          <w:rFonts w:ascii="ArialMT" w:hAnsi="ArialMT" w:cs="Arial-BoldMT"/>
          <w:sz w:val="28"/>
          <w:szCs w:val="28"/>
          <w:lang w:eastAsia="fr-FR"/>
        </w:rPr>
        <w:t>ommissaire enquêt</w:t>
      </w:r>
      <w:r w:rsidR="005B3E7E">
        <w:rPr>
          <w:rFonts w:ascii="ArialMT" w:hAnsi="ArialMT" w:cs="Arial-BoldMT"/>
          <w:sz w:val="28"/>
          <w:szCs w:val="28"/>
          <w:lang w:eastAsia="fr-FR"/>
        </w:rPr>
        <w:t xml:space="preserve">rice </w:t>
      </w:r>
      <w:r w:rsidRPr="00636307">
        <w:rPr>
          <w:rFonts w:ascii="ArialMT" w:hAnsi="ArialMT" w:cs="Arial-BoldMT"/>
          <w:sz w:val="28"/>
          <w:szCs w:val="28"/>
          <w:lang w:eastAsia="fr-FR"/>
        </w:rPr>
        <w:t>siègera à la Mairie de Palavas-les-Flots et recevra le public pour y recueillir toutes observations, aux jours et heures suivants :</w:t>
      </w:r>
      <w:r w:rsidR="00636307">
        <w:rPr>
          <w:rFonts w:ascii="ArialMT" w:hAnsi="ArialMT" w:cs="Arial-BoldMT"/>
          <w:sz w:val="28"/>
          <w:szCs w:val="28"/>
          <w:lang w:eastAsia="fr-FR"/>
        </w:rPr>
        <w:t xml:space="preserve"> </w:t>
      </w:r>
      <w:r w:rsidR="008A10BD" w:rsidRPr="008A10BD">
        <w:rPr>
          <w:rFonts w:ascii="ArialMT" w:hAnsi="ArialMT"/>
          <w:b/>
          <w:bCs/>
          <w:sz w:val="28"/>
          <w:szCs w:val="28"/>
        </w:rPr>
        <w:t>le vendredi 12 août 2022 de 9h00 à 12h00</w:t>
      </w:r>
      <w:r w:rsidR="00636307" w:rsidRPr="008A10BD">
        <w:rPr>
          <w:rFonts w:ascii="ArialMT" w:eastAsia="Times New Roman" w:hAnsi="ArialMT" w:cs="Arial"/>
          <w:b/>
          <w:sz w:val="28"/>
          <w:szCs w:val="28"/>
          <w:lang w:eastAsia="fr-FR"/>
        </w:rPr>
        <w:t xml:space="preserve">, </w:t>
      </w:r>
      <w:r w:rsidR="008A10BD" w:rsidRPr="008A10BD">
        <w:rPr>
          <w:rFonts w:ascii="ArialMT" w:hAnsi="ArialMT"/>
          <w:b/>
          <w:bCs/>
          <w:sz w:val="28"/>
          <w:szCs w:val="28"/>
        </w:rPr>
        <w:t>le mercredi 31 août 2022 de 14h00 à 17h00</w:t>
      </w:r>
      <w:r w:rsidR="00636307" w:rsidRPr="008A10BD">
        <w:rPr>
          <w:rFonts w:ascii="ArialMT" w:eastAsia="Times New Roman" w:hAnsi="ArialMT" w:cs="Arial"/>
          <w:b/>
          <w:sz w:val="28"/>
          <w:szCs w:val="28"/>
          <w:lang w:eastAsia="fr-FR"/>
        </w:rPr>
        <w:t xml:space="preserve"> </w:t>
      </w:r>
      <w:r w:rsidR="008A10BD">
        <w:rPr>
          <w:rFonts w:ascii="ArialMT" w:eastAsia="Times New Roman" w:hAnsi="ArialMT" w:cs="Arial"/>
          <w:b/>
          <w:sz w:val="28"/>
          <w:szCs w:val="28"/>
          <w:lang w:eastAsia="fr-FR"/>
        </w:rPr>
        <w:t xml:space="preserve">et </w:t>
      </w:r>
      <w:r w:rsidR="008A10BD" w:rsidRPr="008A10BD">
        <w:rPr>
          <w:rFonts w:ascii="ArialMT" w:hAnsi="ArialMT"/>
          <w:b/>
          <w:bCs/>
          <w:sz w:val="28"/>
          <w:szCs w:val="28"/>
        </w:rPr>
        <w:t>le vendredi 9 septembre 2022 de 14h00 à 17h00</w:t>
      </w:r>
      <w:r w:rsidR="008A10BD">
        <w:rPr>
          <w:rFonts w:ascii="ArialMT" w:hAnsi="ArialMT"/>
          <w:b/>
          <w:bCs/>
          <w:sz w:val="28"/>
          <w:szCs w:val="28"/>
        </w:rPr>
        <w:t>.</w:t>
      </w:r>
      <w:r w:rsidR="008A10BD">
        <w:rPr>
          <w:b/>
          <w:bCs/>
          <w:sz w:val="20"/>
        </w:rPr>
        <w:t xml:space="preserve"> </w:t>
      </w:r>
      <w:r w:rsidR="00464125" w:rsidRPr="00636307">
        <w:rPr>
          <w:rFonts w:ascii="ArialMT" w:hAnsi="ArialMT" w:cs="Arial-BoldMT"/>
          <w:sz w:val="28"/>
          <w:szCs w:val="28"/>
          <w:lang w:eastAsia="fr-FR"/>
        </w:rPr>
        <w:t>Il pourra également recevoir sur rendez-vous, toute personne qui en fera la demande dûment motivée.</w:t>
      </w:r>
    </w:p>
    <w:p w14:paraId="1A5AB7FD" w14:textId="4F57BB5D" w:rsidR="00A2533C" w:rsidRPr="00636307" w:rsidRDefault="00A2533C" w:rsidP="00B63014">
      <w:pPr>
        <w:spacing w:before="120" w:after="0" w:line="240" w:lineRule="auto"/>
        <w:jc w:val="both"/>
        <w:rPr>
          <w:rFonts w:ascii="ArialMT" w:hAnsi="ArialMT" w:cs="Arial-BoldMT"/>
          <w:sz w:val="28"/>
          <w:szCs w:val="28"/>
          <w:lang w:eastAsia="fr-FR"/>
        </w:rPr>
      </w:pPr>
      <w:r w:rsidRPr="00636307">
        <w:rPr>
          <w:rFonts w:ascii="ArialMT" w:hAnsi="ArialMT" w:cs="Arial-BoldMT"/>
          <w:sz w:val="28"/>
          <w:szCs w:val="28"/>
          <w:lang w:eastAsia="fr-FR"/>
        </w:rPr>
        <w:t xml:space="preserve">Pendant toute la durée de l’enquête publique, toutes les observations sur le projet de </w:t>
      </w:r>
      <w:r w:rsidR="00762D35" w:rsidRPr="00636307">
        <w:rPr>
          <w:rFonts w:ascii="ArialMT" w:hAnsi="ArialMT" w:cs="Arial-BoldMT"/>
          <w:sz w:val="28"/>
          <w:szCs w:val="28"/>
          <w:lang w:eastAsia="fr-FR"/>
        </w:rPr>
        <w:t xml:space="preserve">modification n° </w:t>
      </w:r>
      <w:r w:rsidR="008A10BD">
        <w:rPr>
          <w:rFonts w:ascii="ArialMT" w:hAnsi="ArialMT" w:cs="Arial-BoldMT"/>
          <w:sz w:val="28"/>
          <w:szCs w:val="28"/>
          <w:lang w:eastAsia="fr-FR"/>
        </w:rPr>
        <w:t>2</w:t>
      </w:r>
      <w:r w:rsidR="00762D35" w:rsidRPr="00636307">
        <w:rPr>
          <w:rFonts w:ascii="ArialMT" w:hAnsi="ArialMT" w:cs="Arial-BoldMT"/>
          <w:sz w:val="28"/>
          <w:szCs w:val="28"/>
          <w:lang w:eastAsia="fr-FR"/>
        </w:rPr>
        <w:t xml:space="preserve"> du </w:t>
      </w:r>
      <w:r w:rsidRPr="00636307">
        <w:rPr>
          <w:rFonts w:ascii="ArialMT" w:hAnsi="ArialMT" w:cs="Arial-BoldMT"/>
          <w:sz w:val="28"/>
          <w:szCs w:val="28"/>
          <w:lang w:eastAsia="fr-FR"/>
        </w:rPr>
        <w:t xml:space="preserve">Plan Local d’Urbanisme pourront être consignées soit dans le registre papier d’enquête tenu à la disposition du public en mairie, soit </w:t>
      </w:r>
      <w:r w:rsidR="00AB2489" w:rsidRPr="00636307">
        <w:rPr>
          <w:rFonts w:ascii="ArialMT" w:hAnsi="ArialMT" w:cs="Arial-BoldMT"/>
          <w:sz w:val="28"/>
          <w:szCs w:val="28"/>
          <w:lang w:eastAsia="fr-FR"/>
        </w:rPr>
        <w:t>dans</w:t>
      </w:r>
      <w:r w:rsidRPr="00636307">
        <w:rPr>
          <w:rFonts w:ascii="ArialMT" w:hAnsi="ArialMT" w:cs="Arial-BoldMT"/>
          <w:sz w:val="28"/>
          <w:szCs w:val="28"/>
          <w:lang w:eastAsia="fr-FR"/>
        </w:rPr>
        <w:t xml:space="preserve"> </w:t>
      </w:r>
      <w:r w:rsidR="00762D35" w:rsidRPr="00636307">
        <w:rPr>
          <w:rFonts w:ascii="ArialMT" w:hAnsi="ArialMT" w:cs="Arial-BoldMT"/>
          <w:sz w:val="28"/>
          <w:szCs w:val="28"/>
          <w:lang w:eastAsia="fr-FR"/>
        </w:rPr>
        <w:t xml:space="preserve">le </w:t>
      </w:r>
      <w:r w:rsidRPr="00636307">
        <w:rPr>
          <w:rFonts w:ascii="ArialMT" w:hAnsi="ArialMT" w:cs="Arial-BoldMT"/>
          <w:sz w:val="28"/>
          <w:szCs w:val="28"/>
          <w:lang w:eastAsia="fr-FR"/>
        </w:rPr>
        <w:t>registre dématérialisé</w:t>
      </w:r>
      <w:r w:rsidR="00762D35" w:rsidRPr="00636307">
        <w:rPr>
          <w:rFonts w:ascii="ArialMT" w:hAnsi="ArialMT" w:cs="Arial-BoldMT"/>
          <w:sz w:val="28"/>
          <w:szCs w:val="28"/>
          <w:lang w:eastAsia="fr-FR"/>
        </w:rPr>
        <w:t xml:space="preserve"> à l’adresse suivante : </w:t>
      </w:r>
      <w:hyperlink r:id="rId8" w:history="1">
        <w:r w:rsidR="00FE0DE2" w:rsidRPr="00FE0DE2">
          <w:rPr>
            <w:rStyle w:val="Lienhypertexte"/>
            <w:rFonts w:ascii="ArialMT" w:hAnsi="ArialMT"/>
            <w:color w:val="0070C0"/>
            <w:sz w:val="28"/>
            <w:szCs w:val="28"/>
          </w:rPr>
          <w:t>enquetepubliqueplu@palavalesflots.com</w:t>
        </w:r>
      </w:hyperlink>
      <w:r w:rsidR="00B56C48">
        <w:rPr>
          <w:rFonts w:ascii="Calibri" w:hAnsi="Calibri" w:cs="Calibri"/>
          <w:sz w:val="21"/>
          <w:szCs w:val="21"/>
        </w:rPr>
        <w:t> .</w:t>
      </w:r>
      <w:r w:rsidR="00B56C48">
        <w:rPr>
          <w:rFonts w:ascii="ArialMT" w:hAnsi="ArialMT" w:cs="Arial-BoldMT"/>
          <w:sz w:val="28"/>
          <w:szCs w:val="28"/>
          <w:lang w:eastAsia="fr-FR"/>
        </w:rPr>
        <w:t xml:space="preserve"> </w:t>
      </w:r>
      <w:r w:rsidR="00AB2489" w:rsidRPr="00636307">
        <w:rPr>
          <w:rFonts w:ascii="ArialMT" w:hAnsi="ArialMT" w:cs="Arial-BoldMT"/>
          <w:sz w:val="28"/>
          <w:szCs w:val="28"/>
          <w:lang w:eastAsia="fr-FR"/>
        </w:rPr>
        <w:t xml:space="preserve">Les observations </w:t>
      </w:r>
      <w:r w:rsidR="00762D35" w:rsidRPr="00636307">
        <w:rPr>
          <w:rFonts w:ascii="ArialMT" w:hAnsi="ArialMT" w:cs="Arial-BoldMT"/>
          <w:sz w:val="28"/>
          <w:szCs w:val="28"/>
          <w:lang w:eastAsia="fr-FR"/>
        </w:rPr>
        <w:t xml:space="preserve">pourront être également </w:t>
      </w:r>
      <w:r w:rsidRPr="00636307">
        <w:rPr>
          <w:rFonts w:ascii="ArialMT" w:hAnsi="ArialMT" w:cs="Arial-BoldMT"/>
          <w:sz w:val="28"/>
          <w:szCs w:val="28"/>
          <w:lang w:eastAsia="fr-FR"/>
        </w:rPr>
        <w:t>adressées par écrit à M. le Commissaire enquêteur, à la Mairie de Palavas-les-Flots, 16 Boulevard Maréchal Joffre, BP 106, 34250 Palavas-les-Flots</w:t>
      </w:r>
      <w:r w:rsidR="007B27E3">
        <w:rPr>
          <w:rFonts w:ascii="ArialMT" w:hAnsi="ArialMT" w:cs="Arial-BoldMT"/>
          <w:sz w:val="28"/>
          <w:szCs w:val="28"/>
          <w:lang w:eastAsia="fr-FR"/>
        </w:rPr>
        <w:t>.</w:t>
      </w:r>
    </w:p>
    <w:p w14:paraId="286F32A2" w14:textId="77777777" w:rsidR="00171AD1" w:rsidRPr="00B56C48" w:rsidRDefault="00171AD1" w:rsidP="00B63014">
      <w:pPr>
        <w:spacing w:before="120" w:after="0" w:line="240" w:lineRule="auto"/>
        <w:jc w:val="both"/>
        <w:rPr>
          <w:rFonts w:ascii="ArialMT" w:hAnsi="ArialMT" w:cs="Arial-BoldMT"/>
          <w:sz w:val="28"/>
          <w:szCs w:val="28"/>
          <w:lang w:eastAsia="fr-FR"/>
        </w:rPr>
      </w:pPr>
      <w:r w:rsidRPr="00B56C48">
        <w:rPr>
          <w:rFonts w:ascii="ArialMT" w:hAnsi="ArialMT" w:cs="Arial-BoldMT"/>
          <w:sz w:val="28"/>
          <w:szCs w:val="28"/>
          <w:lang w:eastAsia="fr-FR"/>
        </w:rPr>
        <w:t>Un accès gratuit au dossier est également garanti par un poste informatique en mairie de PALAVAS LES FLOTS.</w:t>
      </w:r>
    </w:p>
    <w:p w14:paraId="527BF35C" w14:textId="160A699C" w:rsidR="00171AD1" w:rsidRPr="00636307" w:rsidRDefault="00171AD1" w:rsidP="00B63014">
      <w:pPr>
        <w:spacing w:before="120" w:after="0" w:line="240" w:lineRule="auto"/>
        <w:jc w:val="both"/>
        <w:rPr>
          <w:rFonts w:ascii="ArialMT" w:hAnsi="ArialMT" w:cs="Arial-BoldMT"/>
          <w:color w:val="FF0000"/>
          <w:sz w:val="28"/>
          <w:szCs w:val="28"/>
          <w:lang w:eastAsia="fr-FR"/>
        </w:rPr>
      </w:pPr>
      <w:r w:rsidRPr="00B56C48">
        <w:rPr>
          <w:rFonts w:ascii="ArialMT" w:hAnsi="ArialMT" w:cs="Arial-BoldMT"/>
          <w:sz w:val="28"/>
          <w:szCs w:val="28"/>
          <w:lang w:eastAsia="fr-FR"/>
        </w:rPr>
        <w:t>Le dossier d'enquête publique est communicable à toute personne sur sa demande et à ses frais, avant l'ouverture de l'enquête publique ou pendant celle-ci.</w:t>
      </w:r>
      <w:r w:rsidR="00B63014" w:rsidRPr="00B56C48">
        <w:rPr>
          <w:rFonts w:ascii="ArialMT" w:hAnsi="ArialMT" w:cs="Arial-BoldMT"/>
          <w:sz w:val="28"/>
          <w:szCs w:val="28"/>
          <w:lang w:eastAsia="fr-FR"/>
        </w:rPr>
        <w:t xml:space="preserve"> </w:t>
      </w:r>
      <w:r w:rsidRPr="00B56C48">
        <w:rPr>
          <w:rFonts w:ascii="ArialMT" w:hAnsi="ArialMT" w:cs="Arial-BoldMT"/>
          <w:sz w:val="28"/>
          <w:szCs w:val="28"/>
          <w:lang w:eastAsia="fr-FR"/>
        </w:rPr>
        <w:t>Les observations et propositions du public transmises par voie électronique seront consultables dans les meilleurs délais sur le registre dématérialisé mis en place et/ou sur le site internet de la Commune.</w:t>
      </w:r>
      <w:r w:rsidR="00B63014" w:rsidRPr="00B56C48">
        <w:rPr>
          <w:rFonts w:ascii="ArialMT" w:hAnsi="ArialMT" w:cs="Arial-BoldMT"/>
          <w:sz w:val="28"/>
          <w:szCs w:val="28"/>
          <w:lang w:eastAsia="fr-FR"/>
        </w:rPr>
        <w:t xml:space="preserve"> </w:t>
      </w:r>
      <w:r w:rsidRPr="00B56C48">
        <w:rPr>
          <w:rFonts w:ascii="ArialMT" w:hAnsi="ArialMT" w:cs="Arial-BoldMT"/>
          <w:sz w:val="28"/>
          <w:szCs w:val="28"/>
          <w:lang w:eastAsia="fr-FR"/>
        </w:rPr>
        <w:t>Les observations et propositions du public sont communicables aux frais de la personne qui en fait la demande pendant toute la durée de l'enquête</w:t>
      </w:r>
      <w:r w:rsidRPr="00636307">
        <w:rPr>
          <w:rFonts w:ascii="ArialMT" w:hAnsi="ArialMT" w:cs="Arial-BoldMT"/>
          <w:color w:val="FF0000"/>
          <w:sz w:val="28"/>
          <w:szCs w:val="28"/>
          <w:lang w:eastAsia="fr-FR"/>
        </w:rPr>
        <w:t>.</w:t>
      </w:r>
    </w:p>
    <w:p w14:paraId="33665C89" w14:textId="1695D866" w:rsidR="00A2533C" w:rsidRPr="00636307" w:rsidRDefault="00464125" w:rsidP="00B63014">
      <w:pPr>
        <w:spacing w:before="120" w:after="0" w:line="240" w:lineRule="auto"/>
        <w:jc w:val="both"/>
        <w:rPr>
          <w:rFonts w:ascii="ArialMT" w:hAnsi="ArialMT" w:cs="Arial-BoldMT"/>
          <w:sz w:val="28"/>
          <w:szCs w:val="28"/>
          <w:lang w:eastAsia="fr-FR"/>
        </w:rPr>
      </w:pPr>
      <w:r w:rsidRPr="00636307">
        <w:rPr>
          <w:rFonts w:ascii="ArialMT" w:hAnsi="ArialMT" w:cs="Arial-BoldMT"/>
          <w:sz w:val="28"/>
          <w:szCs w:val="28"/>
          <w:lang w:eastAsia="fr-FR"/>
        </w:rPr>
        <w:t>Dans un délai d’un mois à compter de la date de clôture de l’enquête, le commissaire enquêteur devra transmettre, à l’autorité compétente, le registre d’enquête ainsi qu’un exemplaire du dossier d’enquête comportant le rapport d’enquête du commissaire enquêteur et ses conclusions motivées.</w:t>
      </w:r>
      <w:r w:rsidR="00B63014" w:rsidRPr="00636307">
        <w:rPr>
          <w:rFonts w:ascii="ArialMT" w:hAnsi="ArialMT" w:cs="Arial-BoldMT"/>
          <w:sz w:val="28"/>
          <w:szCs w:val="28"/>
          <w:lang w:eastAsia="fr-FR"/>
        </w:rPr>
        <w:t xml:space="preserve"> </w:t>
      </w:r>
      <w:r w:rsidR="00A2533C" w:rsidRPr="00636307">
        <w:rPr>
          <w:rFonts w:ascii="ArialMT" w:hAnsi="ArialMT" w:cs="Arial-BoldMT"/>
          <w:sz w:val="28"/>
          <w:szCs w:val="28"/>
          <w:lang w:eastAsia="fr-FR"/>
        </w:rPr>
        <w:t>Le public pourra consulter le rapport et les conclusions du commissaire enquêteur en mairie aux jours et heures habituels d’ouverture, pendant une durée d’un an à compter de leur réception en Mairie de Palavas-les-Flots.</w:t>
      </w:r>
    </w:p>
    <w:p w14:paraId="709B0F57" w14:textId="19112639" w:rsidR="00464125" w:rsidRPr="00636307" w:rsidRDefault="00A2533C" w:rsidP="00B63014">
      <w:pPr>
        <w:spacing w:before="120" w:after="0" w:line="240" w:lineRule="auto"/>
        <w:jc w:val="both"/>
        <w:rPr>
          <w:rFonts w:ascii="ArialMT" w:hAnsi="ArialMT" w:cs="Arial-BoldMT"/>
          <w:sz w:val="28"/>
          <w:szCs w:val="28"/>
          <w:lang w:eastAsia="fr-FR"/>
        </w:rPr>
      </w:pPr>
      <w:r w:rsidRPr="00636307">
        <w:rPr>
          <w:rFonts w:ascii="ArialMT" w:hAnsi="ArialMT" w:cs="Arial-BoldMT"/>
          <w:sz w:val="28"/>
          <w:szCs w:val="28"/>
          <w:lang w:eastAsia="fr-FR"/>
        </w:rPr>
        <w:t xml:space="preserve">A l’issue de l’enquête publique, le conseil municipal sera appelé à se prononcer sur l’approbation </w:t>
      </w:r>
      <w:r w:rsidR="00762D35" w:rsidRPr="00636307">
        <w:rPr>
          <w:rFonts w:ascii="ArialMT" w:hAnsi="ArialMT" w:cs="Arial-BoldMT"/>
          <w:sz w:val="28"/>
          <w:szCs w:val="28"/>
          <w:lang w:eastAsia="fr-FR"/>
        </w:rPr>
        <w:t xml:space="preserve">de la modification n° </w:t>
      </w:r>
      <w:r w:rsidR="00FE0DE2">
        <w:rPr>
          <w:rFonts w:ascii="ArialMT" w:hAnsi="ArialMT" w:cs="Arial-BoldMT"/>
          <w:sz w:val="28"/>
          <w:szCs w:val="28"/>
          <w:lang w:eastAsia="fr-FR"/>
        </w:rPr>
        <w:t>2</w:t>
      </w:r>
      <w:r w:rsidR="00762D35" w:rsidRPr="00636307">
        <w:rPr>
          <w:rFonts w:ascii="ArialMT" w:hAnsi="ArialMT" w:cs="Arial-BoldMT"/>
          <w:sz w:val="28"/>
          <w:szCs w:val="28"/>
          <w:lang w:eastAsia="fr-FR"/>
        </w:rPr>
        <w:t xml:space="preserve"> </w:t>
      </w:r>
      <w:r w:rsidR="00464125" w:rsidRPr="00636307">
        <w:rPr>
          <w:rFonts w:ascii="ArialMT" w:hAnsi="ArialMT" w:cs="Arial-BoldMT"/>
          <w:sz w:val="28"/>
          <w:szCs w:val="28"/>
          <w:lang w:eastAsia="fr-FR"/>
        </w:rPr>
        <w:t>du Plan Local d’Urbanisme</w:t>
      </w:r>
      <w:r w:rsidR="00464125" w:rsidRPr="00636307">
        <w:rPr>
          <w:sz w:val="28"/>
          <w:szCs w:val="28"/>
        </w:rPr>
        <w:t xml:space="preserve"> </w:t>
      </w:r>
      <w:r w:rsidR="00464125" w:rsidRPr="00636307">
        <w:rPr>
          <w:rFonts w:ascii="ArialMT" w:hAnsi="ArialMT" w:cs="Arial-BoldMT"/>
          <w:sz w:val="28"/>
          <w:szCs w:val="28"/>
          <w:lang w:eastAsia="fr-FR"/>
        </w:rPr>
        <w:t>éventuellement modifiée pour tenir compte des observations et avis émis au cours de l’enquête.</w:t>
      </w:r>
    </w:p>
    <w:p w14:paraId="78F8B6FA" w14:textId="61175901" w:rsidR="00A2533C" w:rsidRPr="00636307" w:rsidRDefault="00464125" w:rsidP="00B63014">
      <w:pPr>
        <w:spacing w:before="120" w:after="0" w:line="240" w:lineRule="auto"/>
        <w:jc w:val="both"/>
        <w:rPr>
          <w:rFonts w:ascii="ArialMT" w:hAnsi="ArialMT" w:cs="Arial-BoldMT"/>
          <w:sz w:val="28"/>
          <w:szCs w:val="28"/>
          <w:lang w:eastAsia="fr-FR"/>
        </w:rPr>
      </w:pPr>
      <w:r w:rsidRPr="00636307">
        <w:rPr>
          <w:rFonts w:ascii="ArialMT" w:hAnsi="ArialMT" w:cs="Arial-BoldMT"/>
          <w:sz w:val="28"/>
          <w:szCs w:val="28"/>
          <w:lang w:eastAsia="fr-FR"/>
        </w:rPr>
        <w:t>Les changements opérés au dossier mis à l'enquête publique devront donner lieu à motivation dans la délibération d'approbation du conseil municipal.</w:t>
      </w:r>
    </w:p>
    <w:p w14:paraId="7B7E9364" w14:textId="167145B5" w:rsidR="00A2533C" w:rsidRPr="00636307" w:rsidRDefault="00A2533C" w:rsidP="00636307">
      <w:pPr>
        <w:spacing w:before="120" w:after="0" w:line="240" w:lineRule="auto"/>
        <w:rPr>
          <w:rFonts w:ascii="ArialMT" w:hAnsi="ArialMT" w:cs="Arial-BoldMT"/>
          <w:sz w:val="28"/>
          <w:szCs w:val="28"/>
          <w:lang w:eastAsia="fr-FR"/>
        </w:rPr>
      </w:pPr>
      <w:r w:rsidRPr="00636307">
        <w:rPr>
          <w:rFonts w:ascii="ArialMT" w:hAnsi="ArialMT" w:cs="Arial-BoldMT"/>
          <w:sz w:val="28"/>
          <w:szCs w:val="28"/>
          <w:lang w:eastAsia="fr-FR"/>
        </w:rPr>
        <w:t xml:space="preserve">Palavas-les-Flots, le </w:t>
      </w:r>
      <w:r w:rsidR="00FE0DE2">
        <w:rPr>
          <w:rFonts w:ascii="ArialMT" w:hAnsi="ArialMT" w:cs="Arial-BoldMT"/>
          <w:sz w:val="28"/>
          <w:szCs w:val="28"/>
          <w:lang w:eastAsia="fr-FR"/>
        </w:rPr>
        <w:t>20</w:t>
      </w:r>
      <w:r w:rsidR="00EB094C">
        <w:rPr>
          <w:rFonts w:ascii="ArialMT" w:hAnsi="ArialMT" w:cs="Arial-BoldMT"/>
          <w:sz w:val="28"/>
          <w:szCs w:val="28"/>
          <w:lang w:eastAsia="fr-FR"/>
        </w:rPr>
        <w:t>.07.202</w:t>
      </w:r>
      <w:r w:rsidR="00FE0DE2">
        <w:rPr>
          <w:rFonts w:ascii="ArialMT" w:hAnsi="ArialMT" w:cs="Arial-BoldMT"/>
          <w:sz w:val="28"/>
          <w:szCs w:val="28"/>
          <w:lang w:eastAsia="fr-FR"/>
        </w:rPr>
        <w:t>2</w:t>
      </w:r>
    </w:p>
    <w:sectPr w:rsidR="00A2533C" w:rsidRPr="00636307" w:rsidSect="006E6C8D">
      <w:pgSz w:w="16840" w:h="23808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00"/>
    <w:family w:val="swiss"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7AE5F04"/>
    <w:lvl w:ilvl="0">
      <w:numFmt w:val="decimal"/>
      <w:lvlText w:val="*"/>
      <w:lvlJc w:val="left"/>
    </w:lvl>
  </w:abstractNum>
  <w:abstractNum w:abstractNumId="1" w15:restartNumberingAfterBreak="0">
    <w:nsid w:val="28772010"/>
    <w:multiLevelType w:val="hybridMultilevel"/>
    <w:tmpl w:val="67467110"/>
    <w:lvl w:ilvl="0" w:tplc="7C6E1C26">
      <w:start w:val="1"/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1DD74AC"/>
    <w:multiLevelType w:val="hybridMultilevel"/>
    <w:tmpl w:val="5E30B2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32530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718552087">
    <w:abstractNumId w:val="2"/>
  </w:num>
  <w:num w:numId="3" w16cid:durableId="1655253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6C"/>
    <w:rsid w:val="00006253"/>
    <w:rsid w:val="000318C7"/>
    <w:rsid w:val="000467C8"/>
    <w:rsid w:val="000E757E"/>
    <w:rsid w:val="00171AD1"/>
    <w:rsid w:val="00191B5F"/>
    <w:rsid w:val="001A543C"/>
    <w:rsid w:val="001E4E80"/>
    <w:rsid w:val="0024152A"/>
    <w:rsid w:val="002F683B"/>
    <w:rsid w:val="0031734B"/>
    <w:rsid w:val="0039407F"/>
    <w:rsid w:val="003F4C84"/>
    <w:rsid w:val="00464125"/>
    <w:rsid w:val="00524B9A"/>
    <w:rsid w:val="00530D30"/>
    <w:rsid w:val="005B3E7E"/>
    <w:rsid w:val="005F426C"/>
    <w:rsid w:val="005F5295"/>
    <w:rsid w:val="00636307"/>
    <w:rsid w:val="00680080"/>
    <w:rsid w:val="006A5879"/>
    <w:rsid w:val="006E6C8D"/>
    <w:rsid w:val="00724526"/>
    <w:rsid w:val="00762D35"/>
    <w:rsid w:val="007B27E3"/>
    <w:rsid w:val="007E0042"/>
    <w:rsid w:val="008A10BD"/>
    <w:rsid w:val="009B5850"/>
    <w:rsid w:val="00A2533C"/>
    <w:rsid w:val="00AB2489"/>
    <w:rsid w:val="00B42394"/>
    <w:rsid w:val="00B44A5E"/>
    <w:rsid w:val="00B54D6C"/>
    <w:rsid w:val="00B56C48"/>
    <w:rsid w:val="00B63014"/>
    <w:rsid w:val="00CB2F84"/>
    <w:rsid w:val="00EB094C"/>
    <w:rsid w:val="00F74CD0"/>
    <w:rsid w:val="00FE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DBE7"/>
  <w15:chartTrackingRefBased/>
  <w15:docId w15:val="{846259C1-7DF2-469F-859A-347AA7F3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5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253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2D3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62D35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5F529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B3E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etepubliqueplu@palavalesflot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avaslesflo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mocratie-active.fr/modification2-plu-palavaslesflot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LION</dc:creator>
  <cp:keywords/>
  <dc:description/>
  <cp:lastModifiedBy>Jennifer PIRAS</cp:lastModifiedBy>
  <cp:revision>3</cp:revision>
  <cp:lastPrinted>2021-07-01T09:15:00Z</cp:lastPrinted>
  <dcterms:created xsi:type="dcterms:W3CDTF">2022-07-20T12:58:00Z</dcterms:created>
  <dcterms:modified xsi:type="dcterms:W3CDTF">2022-07-20T14:30:00Z</dcterms:modified>
</cp:coreProperties>
</file>